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48B" w:rsidRDefault="00B2799E" w:rsidP="00EE2345">
      <w:pPr>
        <w:spacing w:line="240" w:lineRule="auto"/>
        <w:jc w:val="both"/>
        <w:rPr>
          <w:rFonts w:ascii="Arial" w:hAnsi="Arial" w:cs="Arial"/>
          <w:noProof/>
          <w:sz w:val="24"/>
          <w:szCs w:val="24"/>
          <w:lang w:eastAsia="es-MX"/>
        </w:rPr>
      </w:pPr>
      <w:bookmarkStart w:id="0" w:name="_GoBack"/>
      <w:bookmarkEnd w:id="0"/>
      <w:r>
        <w:rPr>
          <w:rFonts w:ascii="Arial" w:hAnsi="Arial" w:cs="Arial"/>
          <w:noProof/>
          <w:sz w:val="24"/>
          <w:szCs w:val="24"/>
          <w:lang w:eastAsia="es-MX"/>
        </w:rPr>
        <w:drawing>
          <wp:anchor distT="0" distB="0" distL="114300" distR="114300" simplePos="0" relativeHeight="251661312" behindDoc="1" locked="0" layoutInCell="1" allowOverlap="1" wp14:anchorId="6E19F53C" wp14:editId="74E1E525">
            <wp:simplePos x="0" y="0"/>
            <wp:positionH relativeFrom="column">
              <wp:posOffset>-318770</wp:posOffset>
            </wp:positionH>
            <wp:positionV relativeFrom="paragraph">
              <wp:posOffset>-535940</wp:posOffset>
            </wp:positionV>
            <wp:extent cx="923925" cy="978535"/>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uerypoxtla_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3925" cy="97853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lang w:eastAsia="es-MX"/>
        </w:rPr>
        <w:drawing>
          <wp:anchor distT="0" distB="0" distL="114300" distR="114300" simplePos="0" relativeHeight="251663360" behindDoc="1" locked="0" layoutInCell="1" allowOverlap="1" wp14:anchorId="1920C171" wp14:editId="18A9CF6A">
            <wp:simplePos x="0" y="0"/>
            <wp:positionH relativeFrom="column">
              <wp:posOffset>5354320</wp:posOffset>
            </wp:positionH>
            <wp:positionV relativeFrom="paragraph">
              <wp:posOffset>-622300</wp:posOffset>
            </wp:positionV>
            <wp:extent cx="1056005" cy="101155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rcaderBlack.png"/>
                    <pic:cNvPicPr/>
                  </pic:nvPicPr>
                  <pic:blipFill rotWithShape="1">
                    <a:blip r:embed="rId8" cstate="print">
                      <a:extLst>
                        <a:ext uri="{28A0092B-C50C-407E-A947-70E740481C1C}">
                          <a14:useLocalDpi xmlns:a14="http://schemas.microsoft.com/office/drawing/2010/main" val="0"/>
                        </a:ext>
                      </a:extLst>
                    </a:blip>
                    <a:srcRect l="12000" t="7197" r="11709" b="19727"/>
                    <a:stretch/>
                  </pic:blipFill>
                  <pic:spPr bwMode="auto">
                    <a:xfrm>
                      <a:off x="0" y="0"/>
                      <a:ext cx="1056005" cy="10115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D1378" w:rsidRPr="00EE2345" w:rsidRDefault="00FD1378" w:rsidP="00EE2345">
      <w:pPr>
        <w:spacing w:line="240" w:lineRule="auto"/>
        <w:jc w:val="both"/>
        <w:rPr>
          <w:rFonts w:ascii="Arial" w:hAnsi="Arial" w:cs="Arial"/>
          <w:sz w:val="24"/>
          <w:szCs w:val="24"/>
        </w:rPr>
      </w:pPr>
    </w:p>
    <w:p w:rsidR="003551D6" w:rsidRPr="00EE2345" w:rsidRDefault="003551D6" w:rsidP="00EE2345">
      <w:pPr>
        <w:spacing w:line="240" w:lineRule="auto"/>
        <w:jc w:val="both"/>
        <w:rPr>
          <w:rFonts w:ascii="Arial" w:hAnsi="Arial" w:cs="Arial"/>
          <w:sz w:val="24"/>
          <w:szCs w:val="24"/>
        </w:rPr>
      </w:pPr>
    </w:p>
    <w:p w:rsidR="003551D6" w:rsidRPr="00EE2345" w:rsidRDefault="003551D6" w:rsidP="00EE2345">
      <w:pPr>
        <w:spacing w:line="240" w:lineRule="auto"/>
        <w:jc w:val="both"/>
        <w:rPr>
          <w:rFonts w:ascii="Arial" w:hAnsi="Arial" w:cs="Arial"/>
          <w:sz w:val="24"/>
          <w:szCs w:val="24"/>
        </w:rPr>
      </w:pPr>
    </w:p>
    <w:p w:rsidR="003551D6" w:rsidRPr="00EE2345" w:rsidRDefault="003551D6" w:rsidP="00EE2345">
      <w:pPr>
        <w:spacing w:line="240" w:lineRule="auto"/>
        <w:jc w:val="both"/>
        <w:rPr>
          <w:rFonts w:ascii="Arial" w:hAnsi="Arial" w:cs="Arial"/>
          <w:sz w:val="24"/>
          <w:szCs w:val="24"/>
        </w:rPr>
      </w:pPr>
    </w:p>
    <w:p w:rsidR="003551D6" w:rsidRPr="00EE2345" w:rsidRDefault="003551D6" w:rsidP="00EE2345">
      <w:pPr>
        <w:spacing w:line="240" w:lineRule="auto"/>
        <w:jc w:val="both"/>
        <w:rPr>
          <w:rFonts w:ascii="Arial" w:hAnsi="Arial" w:cs="Arial"/>
          <w:sz w:val="24"/>
          <w:szCs w:val="24"/>
        </w:rPr>
      </w:pPr>
    </w:p>
    <w:p w:rsidR="003551D6" w:rsidRPr="00EE2345" w:rsidRDefault="003551D6" w:rsidP="00EE2345">
      <w:pPr>
        <w:spacing w:line="240" w:lineRule="auto"/>
        <w:jc w:val="both"/>
        <w:rPr>
          <w:rFonts w:ascii="Arial" w:hAnsi="Arial" w:cs="Arial"/>
          <w:sz w:val="24"/>
          <w:szCs w:val="24"/>
        </w:rPr>
      </w:pPr>
    </w:p>
    <w:p w:rsidR="003551D6" w:rsidRPr="00EE2345" w:rsidRDefault="003551D6" w:rsidP="00EE2345">
      <w:pPr>
        <w:spacing w:line="240" w:lineRule="auto"/>
        <w:jc w:val="both"/>
        <w:rPr>
          <w:rFonts w:ascii="Arial" w:hAnsi="Arial" w:cs="Arial"/>
          <w:sz w:val="24"/>
          <w:szCs w:val="24"/>
        </w:rPr>
      </w:pPr>
    </w:p>
    <w:p w:rsidR="003551D6" w:rsidRPr="00EE2345" w:rsidRDefault="003551D6" w:rsidP="00EE2345">
      <w:pPr>
        <w:spacing w:line="240" w:lineRule="auto"/>
        <w:jc w:val="both"/>
        <w:rPr>
          <w:rFonts w:ascii="Arial" w:hAnsi="Arial" w:cs="Arial"/>
          <w:sz w:val="24"/>
          <w:szCs w:val="24"/>
        </w:rPr>
      </w:pPr>
    </w:p>
    <w:p w:rsidR="003551D6" w:rsidRPr="00EE2345" w:rsidRDefault="003551D6" w:rsidP="00EE2345">
      <w:pPr>
        <w:spacing w:line="240" w:lineRule="auto"/>
        <w:jc w:val="both"/>
        <w:rPr>
          <w:rFonts w:ascii="Arial" w:hAnsi="Arial" w:cs="Arial"/>
          <w:sz w:val="24"/>
          <w:szCs w:val="24"/>
        </w:rPr>
      </w:pPr>
    </w:p>
    <w:p w:rsidR="003551D6" w:rsidRPr="00EE2345" w:rsidRDefault="003551D6" w:rsidP="00EE2345">
      <w:pPr>
        <w:spacing w:line="240" w:lineRule="auto"/>
        <w:jc w:val="both"/>
        <w:rPr>
          <w:rFonts w:ascii="Arial" w:hAnsi="Arial" w:cs="Arial"/>
          <w:sz w:val="24"/>
          <w:szCs w:val="24"/>
        </w:rPr>
      </w:pPr>
    </w:p>
    <w:p w:rsidR="003551D6" w:rsidRPr="00EE2345" w:rsidRDefault="00B2799E" w:rsidP="00EE2345">
      <w:pPr>
        <w:spacing w:line="240" w:lineRule="auto"/>
        <w:jc w:val="both"/>
        <w:rPr>
          <w:rFonts w:ascii="Arial" w:hAnsi="Arial" w:cs="Arial"/>
          <w:sz w:val="24"/>
          <w:szCs w:val="24"/>
        </w:rPr>
      </w:pPr>
      <w:r w:rsidRPr="00EE2345">
        <w:rPr>
          <w:rFonts w:ascii="Arial" w:hAnsi="Arial" w:cs="Arial"/>
          <w:noProof/>
          <w:sz w:val="24"/>
          <w:szCs w:val="24"/>
          <w:lang w:eastAsia="es-MX"/>
        </w:rPr>
        <mc:AlternateContent>
          <mc:Choice Requires="wps">
            <w:drawing>
              <wp:anchor distT="45720" distB="45720" distL="114300" distR="114300" simplePos="0" relativeHeight="251659264" behindDoc="0" locked="0" layoutInCell="1" allowOverlap="1" wp14:anchorId="5B39B8E1" wp14:editId="507667C7">
                <wp:simplePos x="0" y="0"/>
                <wp:positionH relativeFrom="margin">
                  <wp:align>left</wp:align>
                </wp:positionH>
                <wp:positionV relativeFrom="margin">
                  <wp:posOffset>3524250</wp:posOffset>
                </wp:positionV>
                <wp:extent cx="6076950" cy="1213485"/>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213485"/>
                        </a:xfrm>
                        <a:prstGeom prst="rect">
                          <a:avLst/>
                        </a:prstGeom>
                        <a:noFill/>
                        <a:ln w="9525">
                          <a:noFill/>
                          <a:miter lim="800000"/>
                          <a:headEnd/>
                          <a:tailEnd/>
                        </a:ln>
                      </wps:spPr>
                      <wps:txbx>
                        <w:txbxContent>
                          <w:p w:rsidR="002A1FC3" w:rsidRPr="001C72C2" w:rsidRDefault="002A1FC3" w:rsidP="002A1FC3">
                            <w:pPr>
                              <w:spacing w:after="0"/>
                              <w:jc w:val="center"/>
                              <w:rPr>
                                <w:rFonts w:ascii="Arial Black" w:hAnsi="Arial Black"/>
                                <w:sz w:val="47"/>
                                <w:szCs w:val="47"/>
                              </w:rPr>
                            </w:pPr>
                            <w:r w:rsidRPr="001C72C2">
                              <w:rPr>
                                <w:rFonts w:ascii="Arial Black" w:hAnsi="Arial Black"/>
                                <w:sz w:val="47"/>
                                <w:szCs w:val="47"/>
                              </w:rPr>
                              <w:t>Reglamento Interno</w:t>
                            </w:r>
                          </w:p>
                          <w:p w:rsidR="00BA766B" w:rsidRPr="001C72C2" w:rsidRDefault="002A1FC3" w:rsidP="002A1FC3">
                            <w:pPr>
                              <w:spacing w:after="0"/>
                              <w:jc w:val="center"/>
                              <w:rPr>
                                <w:rFonts w:ascii="Arial Black" w:hAnsi="Arial Black"/>
                                <w:sz w:val="47"/>
                                <w:szCs w:val="47"/>
                              </w:rPr>
                            </w:pPr>
                            <w:r w:rsidRPr="001C72C2">
                              <w:rPr>
                                <w:rFonts w:ascii="Arial Black" w:hAnsi="Arial Black"/>
                                <w:sz w:val="47"/>
                                <w:szCs w:val="47"/>
                              </w:rPr>
                              <w:t xml:space="preserve">Dirección </w:t>
                            </w:r>
                            <w:r>
                              <w:rPr>
                                <w:rFonts w:ascii="Arial Black" w:hAnsi="Arial Black"/>
                                <w:sz w:val="47"/>
                                <w:szCs w:val="47"/>
                              </w:rPr>
                              <w:t>d</w:t>
                            </w:r>
                            <w:r w:rsidRPr="001C72C2">
                              <w:rPr>
                                <w:rFonts w:ascii="Arial Black" w:hAnsi="Arial Black"/>
                                <w:sz w:val="47"/>
                                <w:szCs w:val="47"/>
                              </w:rPr>
                              <w:t>e Desarrollo Social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39B8E1" id="_x0000_t202" coordsize="21600,21600" o:spt="202" path="m,l,21600r21600,l21600,xe">
                <v:stroke joinstyle="miter"/>
                <v:path gradientshapeok="t" o:connecttype="rect"/>
              </v:shapetype>
              <v:shape id="Cuadro de texto 2" o:spid="_x0000_s1026" type="#_x0000_t202" style="position:absolute;left:0;text-align:left;margin-left:0;margin-top:277.5pt;width:478.5pt;height:95.5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" filled="f" stroked="f">
                <v:textbox>
                  <w:txbxContent>
                    <w:p w:rsidR="002A1FC3" w:rsidRPr="001C72C2" w:rsidRDefault="002A1FC3" w:rsidP="002A1FC3">
                      <w:pPr>
                        <w:spacing w:after="0"/>
                        <w:jc w:val="center"/>
                        <w:rPr>
                          <w:rFonts w:ascii="Arial Black" w:hAnsi="Arial Black"/>
                          <w:sz w:val="47"/>
                          <w:szCs w:val="47"/>
                        </w:rPr>
                      </w:pPr>
                      <w:r w:rsidRPr="001C72C2">
                        <w:rPr>
                          <w:rFonts w:ascii="Arial Black" w:hAnsi="Arial Black"/>
                          <w:sz w:val="47"/>
                          <w:szCs w:val="47"/>
                        </w:rPr>
                        <w:t>Reglamento Interno</w:t>
                      </w:r>
                    </w:p>
                    <w:p w:rsidR="00BA766B" w:rsidRPr="001C72C2" w:rsidRDefault="002A1FC3" w:rsidP="002A1FC3">
                      <w:pPr>
                        <w:spacing w:after="0"/>
                        <w:jc w:val="center"/>
                        <w:rPr>
                          <w:rFonts w:ascii="Arial Black" w:hAnsi="Arial Black"/>
                          <w:sz w:val="47"/>
                          <w:szCs w:val="47"/>
                        </w:rPr>
                      </w:pPr>
                      <w:r w:rsidRPr="001C72C2">
                        <w:rPr>
                          <w:rFonts w:ascii="Arial Black" w:hAnsi="Arial Black"/>
                          <w:sz w:val="47"/>
                          <w:szCs w:val="47"/>
                        </w:rPr>
                        <w:t xml:space="preserve">Dirección </w:t>
                      </w:r>
                      <w:r>
                        <w:rPr>
                          <w:rFonts w:ascii="Arial Black" w:hAnsi="Arial Black"/>
                          <w:sz w:val="47"/>
                          <w:szCs w:val="47"/>
                        </w:rPr>
                        <w:t>d</w:t>
                      </w:r>
                      <w:r w:rsidRPr="001C72C2">
                        <w:rPr>
                          <w:rFonts w:ascii="Arial Black" w:hAnsi="Arial Black"/>
                          <w:sz w:val="47"/>
                          <w:szCs w:val="47"/>
                        </w:rPr>
                        <w:t>e Desarrollo Social</w:t>
                      </w:r>
                    </w:p>
                  </w:txbxContent>
                </v:textbox>
                <w10:wrap type="square" anchorx="margin" anchory="margin"/>
              </v:shape>
            </w:pict>
          </mc:Fallback>
        </mc:AlternateContent>
      </w:r>
    </w:p>
    <w:p w:rsidR="003551D6" w:rsidRPr="00EE2345" w:rsidRDefault="003551D6" w:rsidP="00EE2345">
      <w:pPr>
        <w:spacing w:line="240" w:lineRule="auto"/>
        <w:jc w:val="both"/>
        <w:rPr>
          <w:rFonts w:ascii="Arial" w:hAnsi="Arial" w:cs="Arial"/>
          <w:sz w:val="24"/>
          <w:szCs w:val="24"/>
        </w:rPr>
      </w:pPr>
    </w:p>
    <w:p w:rsidR="003551D6" w:rsidRPr="00EE2345" w:rsidRDefault="003551D6" w:rsidP="00EE2345">
      <w:pPr>
        <w:spacing w:line="240" w:lineRule="auto"/>
        <w:jc w:val="both"/>
        <w:rPr>
          <w:rFonts w:ascii="Arial" w:hAnsi="Arial" w:cs="Arial"/>
          <w:sz w:val="24"/>
          <w:szCs w:val="24"/>
        </w:rPr>
      </w:pPr>
    </w:p>
    <w:p w:rsidR="003551D6" w:rsidRPr="00EE2345" w:rsidRDefault="003551D6" w:rsidP="00EE2345">
      <w:pPr>
        <w:spacing w:line="240" w:lineRule="auto"/>
        <w:jc w:val="both"/>
        <w:rPr>
          <w:rFonts w:ascii="Arial" w:hAnsi="Arial" w:cs="Arial"/>
          <w:sz w:val="24"/>
          <w:szCs w:val="24"/>
        </w:rPr>
      </w:pPr>
    </w:p>
    <w:p w:rsidR="003551D6" w:rsidRPr="00EE2345" w:rsidRDefault="003551D6" w:rsidP="00EE2345">
      <w:pPr>
        <w:spacing w:line="240" w:lineRule="auto"/>
        <w:jc w:val="both"/>
        <w:rPr>
          <w:rFonts w:ascii="Arial" w:hAnsi="Arial" w:cs="Arial"/>
          <w:sz w:val="24"/>
          <w:szCs w:val="24"/>
        </w:rPr>
      </w:pPr>
    </w:p>
    <w:p w:rsidR="003551D6" w:rsidRPr="00EE2345" w:rsidRDefault="003551D6" w:rsidP="00EE2345">
      <w:pPr>
        <w:spacing w:line="240" w:lineRule="auto"/>
        <w:jc w:val="both"/>
        <w:rPr>
          <w:rFonts w:ascii="Arial" w:hAnsi="Arial" w:cs="Arial"/>
          <w:sz w:val="24"/>
          <w:szCs w:val="24"/>
        </w:rPr>
      </w:pPr>
    </w:p>
    <w:p w:rsidR="003551D6" w:rsidRPr="00EE2345" w:rsidRDefault="003551D6" w:rsidP="00EE2345">
      <w:pPr>
        <w:spacing w:line="240" w:lineRule="auto"/>
        <w:jc w:val="both"/>
        <w:rPr>
          <w:rFonts w:ascii="Arial" w:hAnsi="Arial" w:cs="Arial"/>
          <w:sz w:val="24"/>
          <w:szCs w:val="24"/>
        </w:rPr>
      </w:pPr>
    </w:p>
    <w:p w:rsidR="003551D6" w:rsidRPr="00EE2345" w:rsidRDefault="003551D6" w:rsidP="00EE2345">
      <w:pPr>
        <w:spacing w:line="240" w:lineRule="auto"/>
        <w:jc w:val="both"/>
        <w:rPr>
          <w:rFonts w:ascii="Arial" w:hAnsi="Arial" w:cs="Arial"/>
          <w:sz w:val="24"/>
          <w:szCs w:val="24"/>
        </w:rPr>
      </w:pPr>
    </w:p>
    <w:p w:rsidR="003551D6" w:rsidRPr="00EE2345" w:rsidRDefault="003551D6" w:rsidP="00EE2345">
      <w:pPr>
        <w:spacing w:line="240" w:lineRule="auto"/>
        <w:jc w:val="both"/>
        <w:rPr>
          <w:rFonts w:ascii="Arial" w:hAnsi="Arial" w:cs="Arial"/>
          <w:sz w:val="24"/>
          <w:szCs w:val="24"/>
        </w:rPr>
      </w:pPr>
    </w:p>
    <w:p w:rsidR="003551D6" w:rsidRPr="00EE2345" w:rsidRDefault="003551D6" w:rsidP="00EE2345">
      <w:pPr>
        <w:spacing w:line="240" w:lineRule="auto"/>
        <w:jc w:val="both"/>
        <w:rPr>
          <w:rFonts w:ascii="Arial" w:hAnsi="Arial" w:cs="Arial"/>
          <w:sz w:val="24"/>
          <w:szCs w:val="24"/>
        </w:rPr>
      </w:pPr>
    </w:p>
    <w:p w:rsidR="003551D6" w:rsidRPr="00EE2345" w:rsidRDefault="003551D6" w:rsidP="00EE2345">
      <w:pPr>
        <w:spacing w:line="240" w:lineRule="auto"/>
        <w:jc w:val="both"/>
        <w:rPr>
          <w:rFonts w:ascii="Arial" w:hAnsi="Arial" w:cs="Arial"/>
          <w:sz w:val="24"/>
          <w:szCs w:val="24"/>
        </w:rPr>
      </w:pPr>
    </w:p>
    <w:p w:rsidR="003551D6" w:rsidRPr="00EE2345" w:rsidRDefault="003551D6" w:rsidP="00EE2345">
      <w:pPr>
        <w:spacing w:line="240" w:lineRule="auto"/>
        <w:jc w:val="both"/>
        <w:rPr>
          <w:rFonts w:ascii="Arial" w:hAnsi="Arial" w:cs="Arial"/>
          <w:sz w:val="24"/>
          <w:szCs w:val="24"/>
        </w:rPr>
      </w:pPr>
    </w:p>
    <w:p w:rsidR="003551D6" w:rsidRPr="00EE2345" w:rsidRDefault="003551D6" w:rsidP="00EE2345">
      <w:pPr>
        <w:spacing w:line="240" w:lineRule="auto"/>
        <w:jc w:val="both"/>
        <w:rPr>
          <w:rFonts w:ascii="Arial" w:hAnsi="Arial" w:cs="Arial"/>
          <w:sz w:val="24"/>
          <w:szCs w:val="24"/>
        </w:rPr>
      </w:pPr>
    </w:p>
    <w:p w:rsidR="003551D6" w:rsidRPr="00EE2345" w:rsidRDefault="003551D6" w:rsidP="00EE2345">
      <w:pPr>
        <w:spacing w:line="240" w:lineRule="auto"/>
        <w:jc w:val="both"/>
        <w:rPr>
          <w:rFonts w:ascii="Arial" w:hAnsi="Arial" w:cs="Arial"/>
          <w:sz w:val="24"/>
          <w:szCs w:val="24"/>
        </w:rPr>
      </w:pPr>
    </w:p>
    <w:p w:rsidR="003551D6" w:rsidRPr="00EE2345" w:rsidRDefault="003551D6" w:rsidP="00EE2345">
      <w:pPr>
        <w:spacing w:line="240" w:lineRule="auto"/>
        <w:jc w:val="both"/>
        <w:rPr>
          <w:rFonts w:ascii="Arial" w:hAnsi="Arial" w:cs="Arial"/>
          <w:sz w:val="24"/>
          <w:szCs w:val="24"/>
        </w:rPr>
      </w:pPr>
    </w:p>
    <w:p w:rsidR="003551D6" w:rsidRPr="00EE2345" w:rsidRDefault="003551D6" w:rsidP="00EE2345">
      <w:pPr>
        <w:spacing w:line="240" w:lineRule="auto"/>
        <w:jc w:val="both"/>
        <w:rPr>
          <w:rFonts w:ascii="Arial" w:hAnsi="Arial" w:cs="Arial"/>
          <w:sz w:val="24"/>
          <w:szCs w:val="24"/>
        </w:rPr>
      </w:pPr>
    </w:p>
    <w:p w:rsidR="003551D6" w:rsidRPr="00EE2345" w:rsidRDefault="003551D6" w:rsidP="00EE2345">
      <w:pPr>
        <w:spacing w:line="240" w:lineRule="auto"/>
        <w:jc w:val="both"/>
        <w:rPr>
          <w:rFonts w:ascii="Arial" w:hAnsi="Arial" w:cs="Arial"/>
          <w:sz w:val="24"/>
          <w:szCs w:val="24"/>
        </w:rPr>
      </w:pPr>
    </w:p>
    <w:p w:rsidR="003551D6" w:rsidRPr="00EE2345" w:rsidRDefault="003551D6" w:rsidP="00EE2345">
      <w:pPr>
        <w:spacing w:line="240" w:lineRule="auto"/>
        <w:jc w:val="both"/>
        <w:rPr>
          <w:rFonts w:ascii="Arial" w:hAnsi="Arial" w:cs="Arial"/>
          <w:sz w:val="24"/>
          <w:szCs w:val="24"/>
        </w:rPr>
      </w:pPr>
    </w:p>
    <w:p w:rsidR="003551D6" w:rsidRPr="00EE2345" w:rsidRDefault="003551D6" w:rsidP="00EE2345">
      <w:pPr>
        <w:spacing w:line="240" w:lineRule="auto"/>
        <w:jc w:val="both"/>
        <w:rPr>
          <w:rFonts w:ascii="Arial" w:hAnsi="Arial" w:cs="Arial"/>
          <w:sz w:val="24"/>
          <w:szCs w:val="24"/>
        </w:rPr>
      </w:pPr>
    </w:p>
    <w:p w:rsidR="00CD623A" w:rsidRPr="00EE2345" w:rsidRDefault="00CD623A" w:rsidP="00EE2345">
      <w:pPr>
        <w:pStyle w:val="Default"/>
        <w:jc w:val="both"/>
      </w:pPr>
    </w:p>
    <w:p w:rsidR="00CD623A" w:rsidRPr="00EE2345" w:rsidRDefault="00CD623A" w:rsidP="00EE2345">
      <w:pPr>
        <w:pStyle w:val="Default"/>
        <w:jc w:val="both"/>
      </w:pPr>
    </w:p>
    <w:p w:rsidR="00CD623A" w:rsidRPr="00EE2345" w:rsidRDefault="00CD623A" w:rsidP="00EE2345">
      <w:pPr>
        <w:pStyle w:val="Default"/>
        <w:jc w:val="both"/>
      </w:pPr>
    </w:p>
    <w:p w:rsidR="00CD623A" w:rsidRPr="00EE2345" w:rsidRDefault="00CD623A" w:rsidP="00EE2345">
      <w:pPr>
        <w:pStyle w:val="Default"/>
        <w:jc w:val="both"/>
      </w:pPr>
    </w:p>
    <w:p w:rsidR="00CD623A" w:rsidRPr="00EE2345" w:rsidRDefault="00CD623A" w:rsidP="00EE2345">
      <w:pPr>
        <w:pStyle w:val="Default"/>
        <w:jc w:val="both"/>
      </w:pPr>
    </w:p>
    <w:p w:rsidR="00CD623A" w:rsidRPr="00EE2345" w:rsidRDefault="00CD623A" w:rsidP="00EE2345">
      <w:pPr>
        <w:pStyle w:val="Default"/>
        <w:jc w:val="both"/>
      </w:pPr>
    </w:p>
    <w:p w:rsidR="00CD623A" w:rsidRPr="00EE2345" w:rsidRDefault="00CD623A" w:rsidP="00EE2345">
      <w:pPr>
        <w:pStyle w:val="Default"/>
        <w:jc w:val="both"/>
      </w:pPr>
    </w:p>
    <w:p w:rsidR="00CD623A" w:rsidRPr="00EE2345" w:rsidRDefault="00CD623A" w:rsidP="00EE2345">
      <w:pPr>
        <w:pStyle w:val="Default"/>
        <w:jc w:val="both"/>
      </w:pPr>
    </w:p>
    <w:p w:rsidR="00CD623A" w:rsidRPr="00EE2345" w:rsidRDefault="00CD623A" w:rsidP="00EE2345">
      <w:pPr>
        <w:pStyle w:val="Default"/>
        <w:jc w:val="both"/>
      </w:pPr>
    </w:p>
    <w:p w:rsidR="00CD623A" w:rsidRPr="00EE2345" w:rsidRDefault="00CD623A" w:rsidP="00EE2345">
      <w:pPr>
        <w:pStyle w:val="Default"/>
        <w:jc w:val="both"/>
      </w:pPr>
    </w:p>
    <w:p w:rsidR="00CD623A" w:rsidRPr="00EE2345" w:rsidRDefault="00CD623A" w:rsidP="00EE2345">
      <w:pPr>
        <w:pStyle w:val="Default"/>
        <w:jc w:val="both"/>
      </w:pPr>
    </w:p>
    <w:p w:rsidR="00CD623A" w:rsidRPr="00EE2345" w:rsidRDefault="00CD623A" w:rsidP="00EE2345">
      <w:pPr>
        <w:pStyle w:val="Default"/>
        <w:jc w:val="both"/>
      </w:pPr>
    </w:p>
    <w:p w:rsidR="00CD623A" w:rsidRPr="00EE2345" w:rsidRDefault="00CD623A" w:rsidP="00EE2345">
      <w:pPr>
        <w:pStyle w:val="Default"/>
        <w:jc w:val="both"/>
      </w:pPr>
    </w:p>
    <w:p w:rsidR="00CD623A" w:rsidRPr="00EE2345" w:rsidRDefault="00CD623A" w:rsidP="00EE2345">
      <w:pPr>
        <w:pStyle w:val="Default"/>
        <w:jc w:val="both"/>
      </w:pPr>
    </w:p>
    <w:p w:rsidR="00CD623A" w:rsidRPr="00EE2345" w:rsidRDefault="00CD623A" w:rsidP="00EE2345">
      <w:pPr>
        <w:pStyle w:val="Default"/>
        <w:jc w:val="both"/>
      </w:pPr>
    </w:p>
    <w:p w:rsidR="00CD623A" w:rsidRPr="00EE2345" w:rsidRDefault="00CD623A" w:rsidP="00EE2345">
      <w:pPr>
        <w:pStyle w:val="Default"/>
        <w:jc w:val="both"/>
      </w:pPr>
    </w:p>
    <w:p w:rsidR="00CD623A" w:rsidRPr="00EE2345" w:rsidRDefault="00CD623A" w:rsidP="00EE2345">
      <w:pPr>
        <w:pStyle w:val="Default"/>
        <w:jc w:val="both"/>
      </w:pPr>
    </w:p>
    <w:p w:rsidR="00CD623A" w:rsidRPr="00EE2345" w:rsidRDefault="00CD623A" w:rsidP="00EE2345">
      <w:pPr>
        <w:pStyle w:val="Default"/>
        <w:jc w:val="both"/>
      </w:pPr>
    </w:p>
    <w:p w:rsidR="00CD623A" w:rsidRPr="00EE2345" w:rsidRDefault="00CD623A" w:rsidP="00EE2345">
      <w:pPr>
        <w:pStyle w:val="Default"/>
        <w:jc w:val="both"/>
      </w:pPr>
    </w:p>
    <w:p w:rsidR="00CD623A" w:rsidRPr="00EE2345" w:rsidRDefault="00CD623A" w:rsidP="00EE2345">
      <w:pPr>
        <w:pStyle w:val="Default"/>
        <w:jc w:val="both"/>
      </w:pPr>
    </w:p>
    <w:p w:rsidR="00CD623A" w:rsidRPr="00EE2345" w:rsidRDefault="00CD623A" w:rsidP="00EE2345">
      <w:pPr>
        <w:pStyle w:val="Default"/>
        <w:jc w:val="both"/>
      </w:pPr>
    </w:p>
    <w:p w:rsidR="00CD623A" w:rsidRPr="00EE2345" w:rsidRDefault="00CD623A" w:rsidP="00EE2345">
      <w:pPr>
        <w:pStyle w:val="Default"/>
        <w:jc w:val="both"/>
      </w:pPr>
    </w:p>
    <w:p w:rsidR="00CD623A" w:rsidRPr="00EE2345" w:rsidRDefault="00CD623A" w:rsidP="00EE2345">
      <w:pPr>
        <w:pStyle w:val="Default"/>
        <w:jc w:val="both"/>
      </w:pPr>
    </w:p>
    <w:p w:rsidR="00CD623A" w:rsidRPr="00EE2345" w:rsidRDefault="00CD623A" w:rsidP="00EE2345">
      <w:pPr>
        <w:pStyle w:val="Default"/>
        <w:jc w:val="both"/>
      </w:pPr>
    </w:p>
    <w:p w:rsidR="003551D6" w:rsidRPr="00EE2345" w:rsidRDefault="003551D6" w:rsidP="00EE2345">
      <w:pPr>
        <w:pStyle w:val="Default"/>
        <w:jc w:val="both"/>
      </w:pPr>
      <w:r w:rsidRPr="00EE2345">
        <w:t>©Ayunt</w:t>
      </w:r>
      <w:r w:rsidR="00CD623A" w:rsidRPr="00EE2345">
        <w:t>amiento de Hueypoxtla 2019-2021</w:t>
      </w:r>
    </w:p>
    <w:p w:rsidR="003551D6" w:rsidRPr="00EE2345" w:rsidRDefault="003551D6" w:rsidP="00EE2345">
      <w:pPr>
        <w:pStyle w:val="Default"/>
        <w:jc w:val="both"/>
      </w:pPr>
      <w:r w:rsidRPr="00EE2345">
        <w:t xml:space="preserve">Dirección de Desarrollo Social </w:t>
      </w:r>
    </w:p>
    <w:p w:rsidR="003551D6" w:rsidRPr="00EE2345" w:rsidRDefault="003551D6" w:rsidP="00EE2345">
      <w:pPr>
        <w:pStyle w:val="Default"/>
        <w:jc w:val="both"/>
      </w:pPr>
      <w:r w:rsidRPr="00EE2345">
        <w:t xml:space="preserve">Plaza Principal s/n Col. Centro </w:t>
      </w:r>
    </w:p>
    <w:p w:rsidR="003551D6" w:rsidRPr="00EE2345" w:rsidRDefault="003551D6" w:rsidP="00EE2345">
      <w:pPr>
        <w:pStyle w:val="Default"/>
        <w:jc w:val="both"/>
      </w:pPr>
      <w:r w:rsidRPr="00EE2345">
        <w:t xml:space="preserve">Palacio municipal </w:t>
      </w:r>
    </w:p>
    <w:p w:rsidR="003551D6" w:rsidRPr="00EE2345" w:rsidRDefault="003551D6" w:rsidP="00EE2345">
      <w:pPr>
        <w:pStyle w:val="Default"/>
        <w:jc w:val="both"/>
      </w:pPr>
      <w:r w:rsidRPr="00EE2345">
        <w:t xml:space="preserve">Teléfono (599) 61 - 1-90–82 </w:t>
      </w:r>
    </w:p>
    <w:p w:rsidR="003551D6" w:rsidRPr="00EE2345" w:rsidRDefault="003551D6" w:rsidP="00EE2345">
      <w:pPr>
        <w:pStyle w:val="Default"/>
        <w:jc w:val="both"/>
      </w:pPr>
      <w:r w:rsidRPr="00EE2345">
        <w:t xml:space="preserve">1-93-83 </w:t>
      </w:r>
    </w:p>
    <w:p w:rsidR="003551D6" w:rsidRPr="00EE2345" w:rsidRDefault="003551D6" w:rsidP="00EE2345">
      <w:pPr>
        <w:pStyle w:val="Default"/>
        <w:jc w:val="both"/>
      </w:pPr>
      <w:r w:rsidRPr="00EE2345">
        <w:t xml:space="preserve">Dirección de Desarrollo Social </w:t>
      </w:r>
    </w:p>
    <w:p w:rsidR="003551D6" w:rsidRPr="00EE2345" w:rsidRDefault="003551D6" w:rsidP="00EE2345">
      <w:pPr>
        <w:pStyle w:val="Default"/>
        <w:jc w:val="both"/>
      </w:pPr>
      <w:r w:rsidRPr="00EE2345">
        <w:t xml:space="preserve">Marzo 2019 </w:t>
      </w:r>
    </w:p>
    <w:p w:rsidR="003551D6" w:rsidRPr="00EE2345" w:rsidRDefault="003551D6" w:rsidP="00EE2345">
      <w:pPr>
        <w:pStyle w:val="Default"/>
        <w:jc w:val="both"/>
      </w:pPr>
      <w:r w:rsidRPr="00EE2345">
        <w:t xml:space="preserve">Impreso y hecho en Hueypoxtla </w:t>
      </w:r>
    </w:p>
    <w:p w:rsidR="003551D6" w:rsidRPr="00EE2345" w:rsidRDefault="003551D6" w:rsidP="00EE2345">
      <w:pPr>
        <w:pStyle w:val="Default"/>
        <w:jc w:val="both"/>
      </w:pPr>
      <w:r w:rsidRPr="00EE2345">
        <w:t xml:space="preserve">La reproducción total o parcial de este documento </w:t>
      </w:r>
    </w:p>
    <w:p w:rsidR="003551D6" w:rsidRPr="00EE2345" w:rsidRDefault="003551D6" w:rsidP="00EE2345">
      <w:pPr>
        <w:pStyle w:val="Default"/>
        <w:jc w:val="both"/>
      </w:pPr>
      <w:r w:rsidRPr="00EE2345">
        <w:t xml:space="preserve">Se autoriza siempre y cuando se dé el crédito </w:t>
      </w:r>
    </w:p>
    <w:p w:rsidR="00CD623A" w:rsidRPr="00AE54D1" w:rsidRDefault="003551D6" w:rsidP="00AE54D1">
      <w:pPr>
        <w:spacing w:line="240" w:lineRule="auto"/>
        <w:jc w:val="both"/>
        <w:rPr>
          <w:rFonts w:ascii="Arial" w:hAnsi="Arial" w:cs="Arial"/>
          <w:sz w:val="24"/>
          <w:szCs w:val="24"/>
        </w:rPr>
      </w:pPr>
      <w:r w:rsidRPr="00EE2345">
        <w:rPr>
          <w:rFonts w:ascii="Arial" w:hAnsi="Arial" w:cs="Arial"/>
          <w:sz w:val="24"/>
          <w:szCs w:val="24"/>
        </w:rPr>
        <w:t>Correspondiente a la Fuente.</w:t>
      </w:r>
    </w:p>
    <w:p w:rsidR="009D0EC2" w:rsidRPr="002A1FC3" w:rsidRDefault="003551D6" w:rsidP="002A1FC3">
      <w:pPr>
        <w:pStyle w:val="Default"/>
        <w:jc w:val="center"/>
        <w:rPr>
          <w:b/>
          <w:bCs/>
        </w:rPr>
      </w:pPr>
      <w:r w:rsidRPr="002A1FC3">
        <w:rPr>
          <w:b/>
          <w:bCs/>
        </w:rPr>
        <w:lastRenderedPageBreak/>
        <w:t>C. Diego Vargas Colín</w:t>
      </w:r>
    </w:p>
    <w:p w:rsidR="002A1FC3" w:rsidRPr="002A1FC3" w:rsidRDefault="003551D6" w:rsidP="002A1FC3">
      <w:pPr>
        <w:pStyle w:val="Default"/>
        <w:jc w:val="center"/>
        <w:rPr>
          <w:b/>
          <w:bCs/>
        </w:rPr>
      </w:pPr>
      <w:r w:rsidRPr="002A1FC3">
        <w:rPr>
          <w:b/>
          <w:bCs/>
        </w:rPr>
        <w:t>Presidente Municipal Constitucional de Hueypoxtla</w:t>
      </w:r>
    </w:p>
    <w:p w:rsidR="002A1FC3" w:rsidRDefault="002A1FC3" w:rsidP="00EE2345">
      <w:pPr>
        <w:pStyle w:val="Default"/>
        <w:jc w:val="both"/>
      </w:pPr>
    </w:p>
    <w:p w:rsidR="00CD623A" w:rsidRPr="00EE2345" w:rsidRDefault="002A1FC3" w:rsidP="00EE2345">
      <w:pPr>
        <w:pStyle w:val="Default"/>
        <w:jc w:val="both"/>
      </w:pPr>
      <w:r>
        <w:t>E</w:t>
      </w:r>
      <w:r w:rsidR="003551D6" w:rsidRPr="00EE2345">
        <w:t xml:space="preserve">n </w:t>
      </w:r>
      <w:r w:rsidR="009D0EC2" w:rsidRPr="00EE2345">
        <w:t>uso</w:t>
      </w:r>
      <w:r w:rsidR="003551D6" w:rsidRPr="00EE2345">
        <w:t xml:space="preserve"> de las facultades que me confiere el artículo 115 de la Constitución Política de los Estados Unidos Mexicanos, artículos 26 de la Constitución Política del Estado Libre y Soberano de México, 48 de la Ley Orgánica Municipal del Estado Libre y Soberano de México y del Bando Municipal, he tenido a bien expedir el siguiente:</w:t>
      </w:r>
    </w:p>
    <w:p w:rsidR="003551D6" w:rsidRPr="00EE2345" w:rsidRDefault="003551D6" w:rsidP="00EE2345">
      <w:pPr>
        <w:pStyle w:val="Default"/>
        <w:jc w:val="both"/>
      </w:pPr>
      <w:r w:rsidRPr="00EE2345">
        <w:t xml:space="preserve"> </w:t>
      </w:r>
    </w:p>
    <w:p w:rsidR="002A1FC3" w:rsidRDefault="002A1FC3" w:rsidP="00EE2345">
      <w:pPr>
        <w:pStyle w:val="Default"/>
        <w:jc w:val="center"/>
        <w:rPr>
          <w:b/>
          <w:bCs/>
        </w:rPr>
      </w:pPr>
      <w:r w:rsidRPr="00EE2345">
        <w:rPr>
          <w:b/>
          <w:bCs/>
        </w:rPr>
        <w:t xml:space="preserve">Reglamento </w:t>
      </w:r>
      <w:r>
        <w:rPr>
          <w:b/>
          <w:bCs/>
        </w:rPr>
        <w:t>Interno d</w:t>
      </w:r>
      <w:r w:rsidRPr="00EE2345">
        <w:rPr>
          <w:b/>
          <w:bCs/>
        </w:rPr>
        <w:t xml:space="preserve">e </w:t>
      </w:r>
      <w:r>
        <w:rPr>
          <w:b/>
          <w:bCs/>
        </w:rPr>
        <w:t>l</w:t>
      </w:r>
      <w:r w:rsidRPr="00EE2345">
        <w:rPr>
          <w:b/>
          <w:bCs/>
        </w:rPr>
        <w:t xml:space="preserve">a Dirección De Desarrollo Social Municipal </w:t>
      </w:r>
    </w:p>
    <w:p w:rsidR="00CD623A" w:rsidRPr="00EE2345" w:rsidRDefault="00CD623A" w:rsidP="00EE2345">
      <w:pPr>
        <w:pStyle w:val="Default"/>
        <w:jc w:val="center"/>
        <w:rPr>
          <w:b/>
          <w:bCs/>
        </w:rPr>
      </w:pPr>
    </w:p>
    <w:p w:rsidR="003551D6" w:rsidRPr="00EE2345" w:rsidRDefault="003551D6" w:rsidP="00EE2345">
      <w:pPr>
        <w:pStyle w:val="Default"/>
        <w:jc w:val="center"/>
      </w:pPr>
      <w:r w:rsidRPr="00EE2345">
        <w:rPr>
          <w:b/>
          <w:bCs/>
        </w:rPr>
        <w:t xml:space="preserve">CAPÍTULO </w:t>
      </w:r>
      <w:r w:rsidR="002A1FC3">
        <w:rPr>
          <w:b/>
          <w:bCs/>
        </w:rPr>
        <w:t>I</w:t>
      </w:r>
    </w:p>
    <w:p w:rsidR="003551D6" w:rsidRPr="00EE2345" w:rsidRDefault="002A1FC3" w:rsidP="00EE2345">
      <w:pPr>
        <w:pStyle w:val="Default"/>
        <w:jc w:val="center"/>
        <w:rPr>
          <w:b/>
          <w:bCs/>
        </w:rPr>
      </w:pPr>
      <w:r w:rsidRPr="00EE2345">
        <w:rPr>
          <w:b/>
          <w:bCs/>
        </w:rPr>
        <w:t xml:space="preserve">Del Objeto </w:t>
      </w:r>
      <w:r>
        <w:rPr>
          <w:b/>
          <w:bCs/>
        </w:rPr>
        <w:t>y</w:t>
      </w:r>
      <w:r w:rsidRPr="00EE2345">
        <w:rPr>
          <w:b/>
          <w:bCs/>
        </w:rPr>
        <w:t xml:space="preserve"> Definiciones</w:t>
      </w:r>
    </w:p>
    <w:p w:rsidR="00CD623A" w:rsidRPr="00EE2345" w:rsidRDefault="00CD623A" w:rsidP="002A1FC3">
      <w:pPr>
        <w:pStyle w:val="Default"/>
      </w:pPr>
    </w:p>
    <w:p w:rsidR="00580C0D" w:rsidRPr="00EE2345" w:rsidRDefault="003551D6" w:rsidP="002A1FC3">
      <w:pPr>
        <w:pStyle w:val="Default"/>
        <w:jc w:val="both"/>
      </w:pPr>
      <w:r w:rsidRPr="00EE2345">
        <w:rPr>
          <w:b/>
          <w:bCs/>
        </w:rPr>
        <w:t xml:space="preserve">Artículo 1. </w:t>
      </w:r>
      <w:r w:rsidRPr="00EE2345">
        <w:t>El presente Reglamento tiene por objeto establecer la estructura orgánica y las bases de organización y funcionamiento de la Dirección de Desarrollo Social del Municipio de Hueypoxtla.</w:t>
      </w:r>
    </w:p>
    <w:p w:rsidR="003551D6" w:rsidRPr="00EE2345" w:rsidRDefault="003551D6" w:rsidP="002A1FC3">
      <w:pPr>
        <w:pStyle w:val="Default"/>
        <w:jc w:val="both"/>
      </w:pPr>
    </w:p>
    <w:p w:rsidR="003551D6" w:rsidRPr="00EE2345" w:rsidRDefault="003551D6" w:rsidP="002A1FC3">
      <w:pPr>
        <w:pStyle w:val="Default"/>
        <w:jc w:val="both"/>
      </w:pPr>
      <w:r w:rsidRPr="00EE2345">
        <w:rPr>
          <w:b/>
          <w:bCs/>
        </w:rPr>
        <w:t xml:space="preserve">Artículo 2. </w:t>
      </w:r>
      <w:r w:rsidRPr="00EE2345">
        <w:t xml:space="preserve">La Dirección de Desarrollo Social del Municipio de Hueypoxtla es una Dependencia de la Administración Pública Municipal encargada de contribuir, hacer valer los derechos sociales, como alimentación, salud, empleo, educación, vivienda, trabajo e infraestructura social, de acuerdo a las disposiciones jurídicas aplicables. </w:t>
      </w:r>
    </w:p>
    <w:p w:rsidR="00580C0D" w:rsidRPr="00EE2345" w:rsidRDefault="00580C0D" w:rsidP="002A1FC3">
      <w:pPr>
        <w:spacing w:after="0" w:line="240" w:lineRule="auto"/>
        <w:jc w:val="both"/>
        <w:rPr>
          <w:rFonts w:ascii="Arial" w:hAnsi="Arial" w:cs="Arial"/>
          <w:b/>
          <w:bCs/>
          <w:sz w:val="24"/>
          <w:szCs w:val="24"/>
        </w:rPr>
      </w:pPr>
    </w:p>
    <w:p w:rsidR="003551D6" w:rsidRPr="00EE2345" w:rsidRDefault="003551D6" w:rsidP="002A1FC3">
      <w:pPr>
        <w:spacing w:after="0" w:line="240" w:lineRule="auto"/>
        <w:jc w:val="both"/>
        <w:rPr>
          <w:rFonts w:ascii="Arial" w:hAnsi="Arial" w:cs="Arial"/>
          <w:sz w:val="24"/>
          <w:szCs w:val="24"/>
        </w:rPr>
      </w:pPr>
      <w:r w:rsidRPr="00EE2345">
        <w:rPr>
          <w:rFonts w:ascii="Arial" w:hAnsi="Arial" w:cs="Arial"/>
          <w:b/>
          <w:bCs/>
          <w:sz w:val="24"/>
          <w:szCs w:val="24"/>
        </w:rPr>
        <w:t xml:space="preserve">Artículo 3. </w:t>
      </w:r>
      <w:r w:rsidRPr="00EE2345">
        <w:rPr>
          <w:rFonts w:ascii="Arial" w:hAnsi="Arial" w:cs="Arial"/>
          <w:sz w:val="24"/>
          <w:szCs w:val="24"/>
        </w:rPr>
        <w:t>Para efectos del presente Reglamento se entiende por:</w:t>
      </w:r>
    </w:p>
    <w:p w:rsidR="003551D6" w:rsidRPr="00EE2345" w:rsidRDefault="003551D6" w:rsidP="002A1FC3">
      <w:pPr>
        <w:pStyle w:val="Default"/>
        <w:jc w:val="both"/>
      </w:pPr>
    </w:p>
    <w:p w:rsidR="003551D6" w:rsidRPr="00EE2345" w:rsidRDefault="003551D6" w:rsidP="002A1FC3">
      <w:pPr>
        <w:pStyle w:val="Default"/>
        <w:numPr>
          <w:ilvl w:val="0"/>
          <w:numId w:val="16"/>
        </w:numPr>
        <w:ind w:left="1134"/>
        <w:jc w:val="both"/>
      </w:pPr>
      <w:r w:rsidRPr="00EE2345">
        <w:rPr>
          <w:b/>
        </w:rPr>
        <w:t>Municipio</w:t>
      </w:r>
      <w:r w:rsidR="002A1FC3" w:rsidRPr="002A1FC3">
        <w:rPr>
          <w:b/>
          <w:bCs/>
        </w:rPr>
        <w:t>:</w:t>
      </w:r>
      <w:r w:rsidRPr="00EE2345">
        <w:t xml:space="preserve"> El Municipio d</w:t>
      </w:r>
      <w:r w:rsidR="00580C0D" w:rsidRPr="00EE2345">
        <w:t>e Hueypoxtla, Estado de México;</w:t>
      </w:r>
    </w:p>
    <w:p w:rsidR="00580C0D" w:rsidRPr="00EE2345" w:rsidRDefault="00580C0D" w:rsidP="002A1FC3">
      <w:pPr>
        <w:pStyle w:val="Default"/>
        <w:jc w:val="both"/>
      </w:pPr>
    </w:p>
    <w:p w:rsidR="003551D6" w:rsidRPr="00EE2345" w:rsidRDefault="003551D6" w:rsidP="002A1FC3">
      <w:pPr>
        <w:pStyle w:val="Default"/>
        <w:numPr>
          <w:ilvl w:val="0"/>
          <w:numId w:val="16"/>
        </w:numPr>
        <w:ind w:left="1134"/>
        <w:jc w:val="both"/>
      </w:pPr>
      <w:r w:rsidRPr="00EE2345">
        <w:rPr>
          <w:b/>
        </w:rPr>
        <w:t>Ayuntamiento</w:t>
      </w:r>
      <w:r w:rsidR="002A1FC3" w:rsidRPr="002A1FC3">
        <w:rPr>
          <w:b/>
          <w:bCs/>
        </w:rPr>
        <w:t>:</w:t>
      </w:r>
      <w:r w:rsidRPr="00EE2345">
        <w:t xml:space="preserve"> El órgano de gobierno del Municipio de Hueypoxtla. Estado de México, de elección popular directa, integrado por un presidente, un síndico y 10 regidores; </w:t>
      </w:r>
    </w:p>
    <w:p w:rsidR="003551D6" w:rsidRPr="00EE2345" w:rsidRDefault="003551D6" w:rsidP="002A1FC3">
      <w:pPr>
        <w:pStyle w:val="Default"/>
        <w:jc w:val="both"/>
      </w:pPr>
    </w:p>
    <w:p w:rsidR="003551D6" w:rsidRPr="00EE2345" w:rsidRDefault="003551D6" w:rsidP="002A1FC3">
      <w:pPr>
        <w:pStyle w:val="Default"/>
        <w:numPr>
          <w:ilvl w:val="0"/>
          <w:numId w:val="16"/>
        </w:numPr>
        <w:ind w:left="1134"/>
        <w:jc w:val="both"/>
      </w:pPr>
      <w:r w:rsidRPr="00EE2345">
        <w:rPr>
          <w:b/>
        </w:rPr>
        <w:t>Presidente</w:t>
      </w:r>
      <w:r w:rsidR="002A1FC3" w:rsidRPr="002A1FC3">
        <w:rPr>
          <w:b/>
          <w:bCs/>
        </w:rPr>
        <w:t>:</w:t>
      </w:r>
      <w:r w:rsidRPr="00EE2345">
        <w:t xml:space="preserve"> El Presidente Municipal Constitucional de Hueypoxtla, Estado de México; </w:t>
      </w:r>
    </w:p>
    <w:p w:rsidR="003551D6" w:rsidRPr="00EE2345" w:rsidRDefault="003551D6" w:rsidP="002A1FC3">
      <w:pPr>
        <w:pStyle w:val="Default"/>
        <w:jc w:val="both"/>
      </w:pPr>
    </w:p>
    <w:p w:rsidR="003551D6" w:rsidRPr="00EE2345" w:rsidRDefault="003551D6" w:rsidP="002A1FC3">
      <w:pPr>
        <w:pStyle w:val="Default"/>
        <w:numPr>
          <w:ilvl w:val="0"/>
          <w:numId w:val="16"/>
        </w:numPr>
        <w:ind w:left="1134"/>
        <w:jc w:val="both"/>
      </w:pPr>
      <w:r w:rsidRPr="00EE2345">
        <w:rPr>
          <w:b/>
        </w:rPr>
        <w:t>Dirección de Desarrollo Social</w:t>
      </w:r>
      <w:r w:rsidR="002A1FC3" w:rsidRPr="002A1FC3">
        <w:rPr>
          <w:b/>
          <w:bCs/>
        </w:rPr>
        <w:t>:</w:t>
      </w:r>
      <w:r w:rsidRPr="00EE2345">
        <w:t xml:space="preserve"> La Dirección de Desarrollo Social del Ayuntamiento Constitucional de Hueypoxtla Estado de México; </w:t>
      </w:r>
    </w:p>
    <w:p w:rsidR="003551D6" w:rsidRPr="00EE2345" w:rsidRDefault="003551D6" w:rsidP="002A1FC3">
      <w:pPr>
        <w:pStyle w:val="Default"/>
        <w:jc w:val="both"/>
      </w:pPr>
    </w:p>
    <w:p w:rsidR="003551D6" w:rsidRPr="00EE2345" w:rsidRDefault="003551D6" w:rsidP="002A1FC3">
      <w:pPr>
        <w:pStyle w:val="Default"/>
        <w:numPr>
          <w:ilvl w:val="0"/>
          <w:numId w:val="16"/>
        </w:numPr>
        <w:ind w:left="1134"/>
        <w:jc w:val="both"/>
      </w:pPr>
      <w:r w:rsidRPr="00EE2345">
        <w:rPr>
          <w:b/>
        </w:rPr>
        <w:t>Administración Pública</w:t>
      </w:r>
      <w:r w:rsidR="002A1FC3" w:rsidRPr="002A1FC3">
        <w:rPr>
          <w:b/>
          <w:bCs/>
        </w:rPr>
        <w:t>:</w:t>
      </w:r>
      <w:r w:rsidRPr="00EE2345">
        <w:t xml:space="preserve"> Las Dependencias y Entidades que integran la Administración Pública Municipal Centralizada y Descentralizada del Municipio de Hueypoxtla; </w:t>
      </w:r>
    </w:p>
    <w:p w:rsidR="003551D6" w:rsidRPr="00EE2345" w:rsidRDefault="003551D6" w:rsidP="00EE2345">
      <w:pPr>
        <w:pStyle w:val="Default"/>
        <w:jc w:val="both"/>
      </w:pPr>
    </w:p>
    <w:p w:rsidR="003551D6" w:rsidRPr="00EE2345" w:rsidRDefault="003551D6" w:rsidP="002A1FC3">
      <w:pPr>
        <w:pStyle w:val="Default"/>
        <w:numPr>
          <w:ilvl w:val="0"/>
          <w:numId w:val="16"/>
        </w:numPr>
        <w:ind w:left="1134"/>
        <w:jc w:val="both"/>
      </w:pPr>
      <w:r w:rsidRPr="00EE2345">
        <w:rPr>
          <w:b/>
        </w:rPr>
        <w:t>Dependencia</w:t>
      </w:r>
      <w:r w:rsidR="002A1FC3">
        <w:rPr>
          <w:b/>
        </w:rPr>
        <w:t>:</w:t>
      </w:r>
      <w:r w:rsidRPr="00EE2345">
        <w:t xml:space="preserve"> Los Órganos administrativos que integran la Administración Pública Centralizada, denominadas Secretaría del Ayuntamiento, Tesorería, Direcciones, Coordinaciones y Unidades de Coordinación y Apoyo o con cualquier otra denominación, en términos del Reglamento Orgánico del Ayuntamiento Constitucional de Hueypoxtla, Estado de México; </w:t>
      </w:r>
    </w:p>
    <w:p w:rsidR="003551D6" w:rsidRPr="00EE2345" w:rsidRDefault="003551D6" w:rsidP="002A1FC3">
      <w:pPr>
        <w:pStyle w:val="Default"/>
        <w:numPr>
          <w:ilvl w:val="0"/>
          <w:numId w:val="16"/>
        </w:numPr>
        <w:ind w:left="1134"/>
        <w:jc w:val="both"/>
      </w:pPr>
      <w:r w:rsidRPr="00EE2345">
        <w:rPr>
          <w:b/>
        </w:rPr>
        <w:lastRenderedPageBreak/>
        <w:t>Entidades</w:t>
      </w:r>
      <w:r w:rsidR="002A1FC3" w:rsidRPr="002A1FC3">
        <w:rPr>
          <w:b/>
          <w:bCs/>
        </w:rPr>
        <w:t>:</w:t>
      </w:r>
      <w:r w:rsidRPr="00EE2345">
        <w:t xml:space="preserve"> Los órganos Auxiliares y los Fideicomisos que forman parte de La Administración Pública Descentralizada; </w:t>
      </w:r>
    </w:p>
    <w:p w:rsidR="003551D6" w:rsidRPr="00EE2345" w:rsidRDefault="003551D6" w:rsidP="00EE2345">
      <w:pPr>
        <w:pStyle w:val="Default"/>
        <w:jc w:val="both"/>
      </w:pPr>
    </w:p>
    <w:p w:rsidR="003551D6" w:rsidRPr="00EE2345" w:rsidRDefault="003551D6" w:rsidP="002A1FC3">
      <w:pPr>
        <w:pStyle w:val="Default"/>
        <w:numPr>
          <w:ilvl w:val="0"/>
          <w:numId w:val="16"/>
        </w:numPr>
        <w:ind w:left="1134"/>
        <w:jc w:val="both"/>
      </w:pPr>
      <w:r w:rsidRPr="00EE2345">
        <w:rPr>
          <w:b/>
        </w:rPr>
        <w:t>El Titular de la Dirección de Desarrollo Social</w:t>
      </w:r>
      <w:r w:rsidR="002A1FC3" w:rsidRPr="002A1FC3">
        <w:rPr>
          <w:b/>
          <w:bCs/>
        </w:rPr>
        <w:t>:</w:t>
      </w:r>
      <w:r w:rsidRPr="00EE2345">
        <w:t xml:space="preserve"> Al servidor público que tiene a su cargo la Dirección de Desarrollo Social; </w:t>
      </w:r>
    </w:p>
    <w:p w:rsidR="003551D6" w:rsidRPr="00EE2345" w:rsidRDefault="003551D6" w:rsidP="00EE2345">
      <w:pPr>
        <w:pStyle w:val="Default"/>
        <w:jc w:val="both"/>
      </w:pPr>
    </w:p>
    <w:p w:rsidR="00580C0D" w:rsidRPr="00EE2345" w:rsidRDefault="003551D6" w:rsidP="002A1FC3">
      <w:pPr>
        <w:pStyle w:val="Default"/>
        <w:numPr>
          <w:ilvl w:val="0"/>
          <w:numId w:val="16"/>
        </w:numPr>
        <w:ind w:left="1134"/>
        <w:jc w:val="both"/>
      </w:pPr>
      <w:r w:rsidRPr="00EE2345">
        <w:rPr>
          <w:b/>
        </w:rPr>
        <w:t>OSFEM</w:t>
      </w:r>
      <w:r w:rsidR="002A1FC3" w:rsidRPr="002A1FC3">
        <w:rPr>
          <w:b/>
          <w:bCs/>
        </w:rPr>
        <w:t>:</w:t>
      </w:r>
      <w:r w:rsidRPr="00EE2345">
        <w:t xml:space="preserve"> Órgano Superior de Fiscalización del Estado de México.</w:t>
      </w:r>
    </w:p>
    <w:p w:rsidR="00A17644" w:rsidRPr="00EE2345" w:rsidRDefault="00A17644" w:rsidP="002A1FC3">
      <w:pPr>
        <w:pStyle w:val="Prrafodelista"/>
        <w:spacing w:after="0" w:line="240" w:lineRule="auto"/>
        <w:rPr>
          <w:rFonts w:ascii="Arial" w:hAnsi="Arial" w:cs="Arial"/>
          <w:sz w:val="24"/>
          <w:szCs w:val="24"/>
        </w:rPr>
      </w:pPr>
    </w:p>
    <w:p w:rsidR="00A17644" w:rsidRPr="00EE2345" w:rsidRDefault="00D65DCE" w:rsidP="002A1FC3">
      <w:pPr>
        <w:pStyle w:val="Default"/>
        <w:numPr>
          <w:ilvl w:val="0"/>
          <w:numId w:val="16"/>
        </w:numPr>
        <w:ind w:left="1134"/>
        <w:jc w:val="both"/>
      </w:pPr>
      <w:r w:rsidRPr="00EE2345">
        <w:rPr>
          <w:b/>
        </w:rPr>
        <w:t>GÉNERO</w:t>
      </w:r>
      <w:r w:rsidR="00A17644" w:rsidRPr="002A1FC3">
        <w:rPr>
          <w:b/>
          <w:bCs/>
        </w:rPr>
        <w:t>:</w:t>
      </w:r>
      <w:r w:rsidR="00A17644" w:rsidRPr="00EE2345">
        <w:t xml:space="preserve"> Valores, atributos, roles y representaciones que la sociedad asigna a hombres y mujeres. El género es un principio de organización que afecta todo el conjunto de las relaciones sociales.</w:t>
      </w:r>
    </w:p>
    <w:p w:rsidR="00A17644" w:rsidRPr="00EE2345" w:rsidRDefault="00A17644" w:rsidP="002A1FC3">
      <w:pPr>
        <w:pStyle w:val="Prrafodelista"/>
        <w:spacing w:after="0" w:line="240" w:lineRule="auto"/>
        <w:rPr>
          <w:rFonts w:ascii="Arial" w:hAnsi="Arial" w:cs="Arial"/>
          <w:sz w:val="24"/>
          <w:szCs w:val="24"/>
        </w:rPr>
      </w:pPr>
    </w:p>
    <w:p w:rsidR="00A17644" w:rsidRPr="00EE2345" w:rsidRDefault="009F365A" w:rsidP="002A1FC3">
      <w:pPr>
        <w:pStyle w:val="Default"/>
        <w:numPr>
          <w:ilvl w:val="0"/>
          <w:numId w:val="16"/>
        </w:numPr>
        <w:ind w:left="1134"/>
        <w:jc w:val="both"/>
      </w:pPr>
      <w:r w:rsidRPr="00EE2345">
        <w:rPr>
          <w:b/>
        </w:rPr>
        <w:t>Igualdad:</w:t>
      </w:r>
      <w:r w:rsidRPr="00EE2345">
        <w:t xml:space="preserve"> </w:t>
      </w:r>
      <w:r w:rsidR="00A17644" w:rsidRPr="00EE2345">
        <w:t>principio que implica que todos los seres humanos son iguales, fundamento ético y político de una sociedad democrática. Implica la consideración de que hombres y mujeres tienen la libertad de desarrollar sus habilidades personales sin estar limitados por estereotipos, roles de género o prejuicios.</w:t>
      </w:r>
    </w:p>
    <w:p w:rsidR="00A17644" w:rsidRPr="00EE2345" w:rsidRDefault="00A17644" w:rsidP="002A1FC3">
      <w:pPr>
        <w:pStyle w:val="Prrafodelista"/>
        <w:spacing w:after="0" w:line="240" w:lineRule="auto"/>
        <w:rPr>
          <w:rFonts w:ascii="Arial" w:hAnsi="Arial" w:cs="Arial"/>
          <w:sz w:val="24"/>
          <w:szCs w:val="24"/>
        </w:rPr>
      </w:pPr>
    </w:p>
    <w:p w:rsidR="00A17644" w:rsidRPr="00EE2345" w:rsidRDefault="00EE50F1" w:rsidP="002A1FC3">
      <w:pPr>
        <w:pStyle w:val="Default"/>
        <w:ind w:left="1134"/>
        <w:jc w:val="both"/>
      </w:pPr>
      <w:r w:rsidRPr="00EE2345">
        <w:t xml:space="preserve">En este sentido, la igualdad de género implica que se han considerado los comportamientos, aspiraciones y necesidades específicas de las mujeres y de los hombres, y que estas han sido </w:t>
      </w:r>
      <w:r w:rsidR="00595E99" w:rsidRPr="00EE2345">
        <w:t>valoradas y favorecidas de la misma manera.</w:t>
      </w:r>
    </w:p>
    <w:p w:rsidR="00D711C7" w:rsidRPr="00EE2345" w:rsidRDefault="00D711C7" w:rsidP="00EE2345">
      <w:pPr>
        <w:pStyle w:val="Default"/>
        <w:ind w:left="1080"/>
        <w:jc w:val="both"/>
      </w:pPr>
    </w:p>
    <w:p w:rsidR="00D711C7" w:rsidRPr="00EE2345" w:rsidRDefault="00D711C7" w:rsidP="002A1FC3">
      <w:pPr>
        <w:pStyle w:val="Default"/>
        <w:ind w:left="1134"/>
        <w:jc w:val="both"/>
      </w:pPr>
      <w:r w:rsidRPr="00EE2345">
        <w:t>Significa que los derechos, responsabilidades y oportunidades no dependen del hecho de haber nacido mujer o hombre. Al respecto, el Articulo 6 de la Ley General para la Igualdad entre Mujeres y Hombres señala: “La igualdad entre mujeres y hombres, implica la eliminación de toda forma de discriminación en cualquiera de los ámbitos de la vida, que se genere por pertenecer a cualquier sexo”.</w:t>
      </w:r>
    </w:p>
    <w:p w:rsidR="00D711C7" w:rsidRPr="00EE2345" w:rsidRDefault="00D711C7" w:rsidP="002A1FC3">
      <w:pPr>
        <w:pStyle w:val="Default"/>
        <w:jc w:val="both"/>
      </w:pPr>
    </w:p>
    <w:p w:rsidR="00D711C7" w:rsidRPr="00EE2345" w:rsidRDefault="00D65DCE" w:rsidP="002A1FC3">
      <w:pPr>
        <w:pStyle w:val="Default"/>
        <w:numPr>
          <w:ilvl w:val="0"/>
          <w:numId w:val="16"/>
        </w:numPr>
        <w:ind w:left="1134"/>
        <w:jc w:val="both"/>
      </w:pPr>
      <w:r w:rsidRPr="00EE2345">
        <w:rPr>
          <w:b/>
        </w:rPr>
        <w:t>INMUJERES:</w:t>
      </w:r>
      <w:r w:rsidR="00D711C7" w:rsidRPr="00EE2345">
        <w:t xml:space="preserve"> Instituto Nacional de las Mujeres.</w:t>
      </w:r>
    </w:p>
    <w:p w:rsidR="00D711C7" w:rsidRPr="00EE2345" w:rsidRDefault="00D711C7" w:rsidP="00EE2345">
      <w:pPr>
        <w:pStyle w:val="Default"/>
        <w:ind w:left="1080"/>
        <w:jc w:val="both"/>
      </w:pPr>
    </w:p>
    <w:p w:rsidR="00D711C7" w:rsidRPr="00EE2345" w:rsidRDefault="00D711C7" w:rsidP="002A1FC3">
      <w:pPr>
        <w:pStyle w:val="Default"/>
        <w:ind w:left="1134"/>
        <w:jc w:val="both"/>
      </w:pPr>
      <w:r w:rsidRPr="00EE2345">
        <w:t>Instituto para la Protección de los Derechos de las Mujeres: Dependencia centralizada de la Administración Pública Municipal encargada de hacer efectivas las políticas municipales; programas y acciones para empoderar a las mujeres del Municipio de Hueypoxtla.</w:t>
      </w:r>
    </w:p>
    <w:p w:rsidR="00D711C7" w:rsidRDefault="00D711C7" w:rsidP="00EE2345">
      <w:pPr>
        <w:pStyle w:val="Default"/>
        <w:ind w:left="1080"/>
        <w:jc w:val="both"/>
      </w:pPr>
    </w:p>
    <w:p w:rsidR="00D711C7" w:rsidRPr="00EE2345" w:rsidRDefault="00D65DCE" w:rsidP="002A1FC3">
      <w:pPr>
        <w:pStyle w:val="Default"/>
        <w:numPr>
          <w:ilvl w:val="0"/>
          <w:numId w:val="16"/>
        </w:numPr>
        <w:ind w:left="1134"/>
        <w:jc w:val="both"/>
      </w:pPr>
      <w:r w:rsidRPr="00EE2345">
        <w:rPr>
          <w:b/>
        </w:rPr>
        <w:t>PEG:</w:t>
      </w:r>
      <w:r w:rsidR="00D711C7" w:rsidRPr="00EE2345">
        <w:t xml:space="preserve"> perspectiva de género: Se refiere a la metodología y los mecanismos que permiten identificar, cuestionar y valorar la discriminación, desigualdad y exclusión de las mujeres, que se pretende justificar con base en las diferentes </w:t>
      </w:r>
      <w:r w:rsidR="007B315E" w:rsidRPr="00EE2345">
        <w:t>biológicas entre mujeres y hombres, así como las acciones que deben emprenderse para actuar sobre los factores de género y crear las condiciones de cambio que permitan.</w:t>
      </w:r>
    </w:p>
    <w:p w:rsidR="007B315E" w:rsidRDefault="007B315E" w:rsidP="00EE2345">
      <w:pPr>
        <w:pStyle w:val="Default"/>
        <w:ind w:left="1080"/>
        <w:jc w:val="both"/>
      </w:pPr>
    </w:p>
    <w:p w:rsidR="00AE54D1" w:rsidRPr="00EE2345" w:rsidRDefault="00AE54D1" w:rsidP="00EE2345">
      <w:pPr>
        <w:pStyle w:val="Default"/>
        <w:ind w:left="1080"/>
        <w:jc w:val="both"/>
      </w:pPr>
    </w:p>
    <w:p w:rsidR="007B315E" w:rsidRPr="00EE2345" w:rsidRDefault="009F365A" w:rsidP="002A1FC3">
      <w:pPr>
        <w:pStyle w:val="Default"/>
        <w:numPr>
          <w:ilvl w:val="0"/>
          <w:numId w:val="16"/>
        </w:numPr>
        <w:ind w:left="1134"/>
        <w:jc w:val="both"/>
      </w:pPr>
      <w:r w:rsidRPr="00EE2345">
        <w:rPr>
          <w:b/>
        </w:rPr>
        <w:lastRenderedPageBreak/>
        <w:t>Transversalidad:</w:t>
      </w:r>
      <w:r w:rsidRPr="00EE2345">
        <w:t xml:space="preserve"> </w:t>
      </w:r>
      <w:r w:rsidR="007B315E" w:rsidRPr="00EE2345">
        <w:t>Método de gestión pública que permite aplicar recursos de distintas esferas a un mismo propósito cuando los objetivos son complejos, traslapan o sobreponen las fronteras organizacionales funcionales o sectorizadas.</w:t>
      </w:r>
    </w:p>
    <w:p w:rsidR="007B315E" w:rsidRPr="00EE2345" w:rsidRDefault="007B315E" w:rsidP="00EE2345">
      <w:pPr>
        <w:pStyle w:val="Default"/>
        <w:ind w:left="1080"/>
        <w:jc w:val="both"/>
      </w:pPr>
    </w:p>
    <w:p w:rsidR="00580C0D" w:rsidRPr="00EE2345" w:rsidRDefault="007B315E" w:rsidP="002A1FC3">
      <w:pPr>
        <w:pStyle w:val="Default"/>
        <w:ind w:left="1134"/>
        <w:jc w:val="both"/>
      </w:pPr>
      <w:r w:rsidRPr="00EE2345">
        <w:t>En un proceso activo de cambio o transformación de un problema público y un método de gestión que requiere una planeación concentrada y coordinada entre agencias, actores y otros, que comparten objetivos, metas y prioridades, lo cual permite generar sinergias para responder con eficacia a los problemas sociales.</w:t>
      </w:r>
    </w:p>
    <w:p w:rsidR="007B315E" w:rsidRPr="00EE2345" w:rsidRDefault="007B315E" w:rsidP="00EE2345">
      <w:pPr>
        <w:pStyle w:val="Default"/>
        <w:ind w:left="1080"/>
        <w:jc w:val="both"/>
      </w:pPr>
    </w:p>
    <w:p w:rsidR="007B315E" w:rsidRPr="00EE2345" w:rsidRDefault="009F365A" w:rsidP="002A1FC3">
      <w:pPr>
        <w:pStyle w:val="Default"/>
        <w:numPr>
          <w:ilvl w:val="0"/>
          <w:numId w:val="16"/>
        </w:numPr>
        <w:ind w:left="1134"/>
        <w:jc w:val="both"/>
      </w:pPr>
      <w:r w:rsidRPr="00EE2345">
        <w:rPr>
          <w:b/>
        </w:rPr>
        <w:t xml:space="preserve">Transversalidad </w:t>
      </w:r>
      <w:r>
        <w:rPr>
          <w:b/>
        </w:rPr>
        <w:t>d</w:t>
      </w:r>
      <w:r w:rsidRPr="00EE2345">
        <w:rPr>
          <w:b/>
        </w:rPr>
        <w:t xml:space="preserve">e </w:t>
      </w:r>
      <w:r>
        <w:rPr>
          <w:b/>
        </w:rPr>
        <w:t>l</w:t>
      </w:r>
      <w:r w:rsidRPr="00EE2345">
        <w:rPr>
          <w:b/>
        </w:rPr>
        <w:t xml:space="preserve">a Perspectiva </w:t>
      </w:r>
      <w:r>
        <w:rPr>
          <w:b/>
        </w:rPr>
        <w:t>d</w:t>
      </w:r>
      <w:r w:rsidRPr="00EE2345">
        <w:rPr>
          <w:b/>
        </w:rPr>
        <w:t xml:space="preserve">e Género: </w:t>
      </w:r>
      <w:r w:rsidR="007B315E" w:rsidRPr="00EE2345">
        <w:t>Es el proceso que permite garantizar la incorporación de la perspectiva de género con el objetivo de valorar las implicaciones que tiene para las mujeres los hombres cualquier acción que se programe, tratándose</w:t>
      </w:r>
      <w:r w:rsidR="00D65DCE" w:rsidRPr="00EE2345">
        <w:t xml:space="preserve"> de legislación, políticas públicas, actividades administrativas, económicas y culturales en las instituciones públicas y privadas.</w:t>
      </w:r>
    </w:p>
    <w:p w:rsidR="00D65DCE" w:rsidRPr="00EE2345" w:rsidRDefault="00D65DCE" w:rsidP="00EE2345">
      <w:pPr>
        <w:pStyle w:val="Default"/>
        <w:ind w:left="1080"/>
        <w:jc w:val="both"/>
      </w:pPr>
    </w:p>
    <w:p w:rsidR="00D65DCE" w:rsidRPr="00EE2345" w:rsidRDefault="009F365A" w:rsidP="002A1FC3">
      <w:pPr>
        <w:pStyle w:val="Default"/>
        <w:numPr>
          <w:ilvl w:val="0"/>
          <w:numId w:val="16"/>
        </w:numPr>
        <w:ind w:left="1134"/>
        <w:jc w:val="both"/>
      </w:pPr>
      <w:r w:rsidRPr="00EE2345">
        <w:rPr>
          <w:b/>
        </w:rPr>
        <w:t xml:space="preserve">Violencia </w:t>
      </w:r>
      <w:r>
        <w:rPr>
          <w:b/>
        </w:rPr>
        <w:t>d</w:t>
      </w:r>
      <w:r w:rsidRPr="00EE2345">
        <w:rPr>
          <w:b/>
        </w:rPr>
        <w:t>e Género:</w:t>
      </w:r>
      <w:r w:rsidRPr="00EE2345">
        <w:t xml:space="preserve"> </w:t>
      </w:r>
      <w:r w:rsidR="00D65DCE" w:rsidRPr="00EE2345">
        <w:t>Conjunto de amenazas, agravios, maltrato, lesiones y daños asociados a la exclusión, la subordinación, la discriminación y la explotación de las mujeres y las niñas y que es consubstancial a la opresión de género en todas sus modalidades.</w:t>
      </w:r>
    </w:p>
    <w:p w:rsidR="00D65DCE" w:rsidRPr="00EE2345" w:rsidRDefault="00D65DCE" w:rsidP="002A1FC3">
      <w:pPr>
        <w:pStyle w:val="Prrafodelista"/>
        <w:spacing w:after="0" w:line="240" w:lineRule="auto"/>
        <w:rPr>
          <w:rFonts w:ascii="Arial" w:hAnsi="Arial" w:cs="Arial"/>
          <w:sz w:val="24"/>
          <w:szCs w:val="24"/>
        </w:rPr>
      </w:pPr>
    </w:p>
    <w:p w:rsidR="00D65DCE" w:rsidRPr="00EE2345" w:rsidRDefault="00D65DCE" w:rsidP="002A1FC3">
      <w:pPr>
        <w:pStyle w:val="Default"/>
        <w:ind w:left="1134"/>
        <w:jc w:val="both"/>
      </w:pPr>
      <w:r w:rsidRPr="00EE2345">
        <w:t>La violencia de género contra las mujeres y las niñas involucra tanto a las personas como a la sociedad en sus distintas formas y organizaciones, comunidades, relaciones, prácticas e instituciones sociales.</w:t>
      </w:r>
    </w:p>
    <w:p w:rsidR="00580C0D" w:rsidRPr="00EE2345" w:rsidRDefault="00580C0D" w:rsidP="002A1FC3">
      <w:pPr>
        <w:spacing w:after="0" w:line="240" w:lineRule="auto"/>
        <w:jc w:val="both"/>
        <w:rPr>
          <w:rFonts w:ascii="Arial" w:hAnsi="Arial" w:cs="Arial"/>
          <w:b/>
          <w:bCs/>
          <w:sz w:val="24"/>
          <w:szCs w:val="24"/>
        </w:rPr>
      </w:pPr>
    </w:p>
    <w:p w:rsidR="003551D6" w:rsidRPr="00EE2345" w:rsidRDefault="003551D6" w:rsidP="00EE2345">
      <w:pPr>
        <w:spacing w:line="240" w:lineRule="auto"/>
        <w:jc w:val="both"/>
        <w:rPr>
          <w:rFonts w:ascii="Arial" w:hAnsi="Arial" w:cs="Arial"/>
          <w:sz w:val="24"/>
          <w:szCs w:val="24"/>
        </w:rPr>
      </w:pPr>
      <w:r w:rsidRPr="00EE2345">
        <w:rPr>
          <w:rFonts w:ascii="Arial" w:hAnsi="Arial" w:cs="Arial"/>
          <w:b/>
          <w:bCs/>
          <w:sz w:val="24"/>
          <w:szCs w:val="24"/>
        </w:rPr>
        <w:t xml:space="preserve">Artículo 4. </w:t>
      </w:r>
      <w:r w:rsidRPr="00EE2345">
        <w:rPr>
          <w:rFonts w:ascii="Arial" w:hAnsi="Arial" w:cs="Arial"/>
          <w:sz w:val="24"/>
          <w:szCs w:val="24"/>
        </w:rPr>
        <w:t>La Dirección de Desarrollo Social formulará anualmente su Programa Operativo, de conformidad con el Plan de Desarrollo Municipal y el presupuesto que tenga asignado.</w:t>
      </w:r>
    </w:p>
    <w:p w:rsidR="00580C0D" w:rsidRPr="00EE2345" w:rsidRDefault="003551D6" w:rsidP="00EE2345">
      <w:pPr>
        <w:pStyle w:val="Default"/>
        <w:jc w:val="both"/>
      </w:pPr>
      <w:r w:rsidRPr="00EE2345">
        <w:t>El Programa Operativo de la Dirección de Desarrollo Social, deberá ser congruente con los programas de las demás Dependencias.</w:t>
      </w:r>
    </w:p>
    <w:p w:rsidR="00580C0D" w:rsidRPr="00EE2345" w:rsidRDefault="00580C0D" w:rsidP="00EE2345">
      <w:pPr>
        <w:pStyle w:val="Default"/>
        <w:jc w:val="both"/>
      </w:pPr>
    </w:p>
    <w:p w:rsidR="003551D6" w:rsidRPr="00EE2345" w:rsidRDefault="003551D6" w:rsidP="00EE2345">
      <w:pPr>
        <w:pStyle w:val="Default"/>
        <w:jc w:val="both"/>
      </w:pPr>
      <w:r w:rsidRPr="00EE2345">
        <w:rPr>
          <w:b/>
          <w:bCs/>
        </w:rPr>
        <w:t xml:space="preserve">Artículo 5. </w:t>
      </w:r>
      <w:r w:rsidRPr="00EE2345">
        <w:t>El Director y los Titulares de las diversas unidades administrativas que conforman la Dirección de Desarrollo Social, contarán con los recursos humanos y materiales que resulten necesarios para el eficiente desempeño de su función, de acuerdo con el presupuesto asignado.</w:t>
      </w:r>
    </w:p>
    <w:p w:rsidR="00580C0D" w:rsidRPr="00EE2345" w:rsidRDefault="00580C0D" w:rsidP="00EE2345">
      <w:pPr>
        <w:pStyle w:val="Default"/>
        <w:jc w:val="both"/>
      </w:pPr>
    </w:p>
    <w:p w:rsidR="003551D6" w:rsidRPr="00EE2345" w:rsidRDefault="003551D6" w:rsidP="005C7C5A">
      <w:pPr>
        <w:spacing w:after="0" w:line="240" w:lineRule="auto"/>
        <w:jc w:val="both"/>
        <w:rPr>
          <w:rFonts w:ascii="Arial" w:hAnsi="Arial" w:cs="Arial"/>
          <w:sz w:val="24"/>
          <w:szCs w:val="24"/>
        </w:rPr>
      </w:pPr>
      <w:r w:rsidRPr="00EE2345">
        <w:rPr>
          <w:rFonts w:ascii="Arial" w:hAnsi="Arial" w:cs="Arial"/>
          <w:b/>
          <w:bCs/>
          <w:sz w:val="24"/>
          <w:szCs w:val="24"/>
        </w:rPr>
        <w:t xml:space="preserve">Artículo 6. </w:t>
      </w:r>
      <w:r w:rsidRPr="00EE2345">
        <w:rPr>
          <w:rFonts w:ascii="Arial" w:hAnsi="Arial" w:cs="Arial"/>
          <w:sz w:val="24"/>
          <w:szCs w:val="24"/>
        </w:rPr>
        <w:t>La Dirección de Desarrollo Social formulará, respecto de los asuntos de su competencia, los proyectos, acuerdos, circulares y demás disposiciones jurídico administrativas que resulten necesarias, mismas que en su caso se someterán a la consideración del Presidente Municipal y del Cabildo, cuando así proceda.</w:t>
      </w:r>
    </w:p>
    <w:p w:rsidR="00580C0D" w:rsidRPr="00EE2345" w:rsidRDefault="00580C0D" w:rsidP="005C7C5A">
      <w:pPr>
        <w:spacing w:after="0" w:line="240" w:lineRule="auto"/>
        <w:jc w:val="both"/>
        <w:rPr>
          <w:rFonts w:ascii="Arial" w:hAnsi="Arial" w:cs="Arial"/>
          <w:sz w:val="24"/>
          <w:szCs w:val="24"/>
        </w:rPr>
      </w:pPr>
    </w:p>
    <w:p w:rsidR="00AE54D1" w:rsidRDefault="00AE54D1" w:rsidP="005C7C5A">
      <w:pPr>
        <w:pStyle w:val="Default"/>
        <w:jc w:val="center"/>
        <w:rPr>
          <w:b/>
          <w:bCs/>
        </w:rPr>
      </w:pPr>
    </w:p>
    <w:p w:rsidR="00AE54D1" w:rsidRDefault="00AE54D1" w:rsidP="005C7C5A">
      <w:pPr>
        <w:pStyle w:val="Default"/>
        <w:jc w:val="center"/>
        <w:rPr>
          <w:b/>
          <w:bCs/>
        </w:rPr>
      </w:pPr>
    </w:p>
    <w:p w:rsidR="00AE54D1" w:rsidRDefault="00AE54D1" w:rsidP="005C7C5A">
      <w:pPr>
        <w:pStyle w:val="Default"/>
        <w:jc w:val="center"/>
        <w:rPr>
          <w:b/>
          <w:bCs/>
        </w:rPr>
      </w:pPr>
    </w:p>
    <w:p w:rsidR="002A1FC3" w:rsidRDefault="003551D6" w:rsidP="005C7C5A">
      <w:pPr>
        <w:pStyle w:val="Default"/>
        <w:jc w:val="center"/>
        <w:rPr>
          <w:b/>
          <w:bCs/>
        </w:rPr>
      </w:pPr>
      <w:r w:rsidRPr="00EE2345">
        <w:rPr>
          <w:b/>
          <w:bCs/>
        </w:rPr>
        <w:lastRenderedPageBreak/>
        <w:t xml:space="preserve">CAPÍTULO </w:t>
      </w:r>
      <w:r w:rsidR="002A1FC3">
        <w:rPr>
          <w:b/>
          <w:bCs/>
        </w:rPr>
        <w:t>II</w:t>
      </w:r>
      <w:r w:rsidRPr="00EE2345">
        <w:rPr>
          <w:b/>
          <w:bCs/>
        </w:rPr>
        <w:t xml:space="preserve"> </w:t>
      </w:r>
    </w:p>
    <w:p w:rsidR="003551D6" w:rsidRPr="00EE2345" w:rsidRDefault="002A1FC3" w:rsidP="005C7C5A">
      <w:pPr>
        <w:pStyle w:val="Default"/>
        <w:jc w:val="center"/>
        <w:rPr>
          <w:b/>
          <w:bCs/>
        </w:rPr>
      </w:pPr>
      <w:r w:rsidRPr="00EE2345">
        <w:rPr>
          <w:b/>
          <w:bCs/>
        </w:rPr>
        <w:t xml:space="preserve">De La Competencia </w:t>
      </w:r>
      <w:r>
        <w:rPr>
          <w:b/>
          <w:bCs/>
        </w:rPr>
        <w:t>y</w:t>
      </w:r>
      <w:r w:rsidRPr="00EE2345">
        <w:rPr>
          <w:b/>
          <w:bCs/>
        </w:rPr>
        <w:t xml:space="preserve"> </w:t>
      </w:r>
      <w:r w:rsidR="00022B70">
        <w:rPr>
          <w:b/>
          <w:bCs/>
        </w:rPr>
        <w:t>Organización</w:t>
      </w:r>
      <w:r w:rsidRPr="00EE2345">
        <w:rPr>
          <w:b/>
          <w:bCs/>
        </w:rPr>
        <w:t xml:space="preserve"> </w:t>
      </w:r>
    </w:p>
    <w:p w:rsidR="00580C0D" w:rsidRDefault="00580C0D" w:rsidP="005C7C5A">
      <w:pPr>
        <w:pStyle w:val="Default"/>
        <w:jc w:val="both"/>
        <w:rPr>
          <w:b/>
          <w:bCs/>
        </w:rPr>
      </w:pPr>
    </w:p>
    <w:p w:rsidR="003551D6" w:rsidRPr="00EE2345" w:rsidRDefault="003551D6" w:rsidP="00EE2345">
      <w:pPr>
        <w:pStyle w:val="Default"/>
        <w:jc w:val="both"/>
      </w:pPr>
      <w:r w:rsidRPr="00EE2345">
        <w:rPr>
          <w:b/>
          <w:bCs/>
        </w:rPr>
        <w:t xml:space="preserve">Artículo 7. </w:t>
      </w:r>
      <w:r w:rsidRPr="00EE2345">
        <w:t xml:space="preserve">La Dirección de Desarrollo Social, es una Dependencia de la Administración Pública Centralizada, </w:t>
      </w:r>
      <w:r w:rsidR="00BA766B" w:rsidRPr="00EE2345">
        <w:t>que,</w:t>
      </w:r>
      <w:r w:rsidRPr="00EE2345">
        <w:t xml:space="preserve"> a través de sus Unidades Administrativas, conducirá sus acciones en forma programada y con base en lo establecido en las leyes estatales</w:t>
      </w:r>
      <w:r w:rsidR="005C7C5A">
        <w:t xml:space="preserve">, el </w:t>
      </w:r>
      <w:r w:rsidRPr="00EE2345">
        <w:t>Plan de Desarrollo Municipal, los programas que de éste se deriven, reglamentos municipales y demás disposiciones legales, en el presupuesto autorizado por el Ayuntamiento y acuerdos emitidos por el Presidente Municipal y el Ayuntamiento, para el logro de sus objetivos y prioridades; así como para cumplir la función de la Dirección de Desarrollo Social y la relativa a la responsabilidad administrativa de los s</w:t>
      </w:r>
      <w:r w:rsidR="00580C0D" w:rsidRPr="00EE2345">
        <w:t>ervidores públicos municipales.</w:t>
      </w:r>
    </w:p>
    <w:p w:rsidR="00580C0D" w:rsidRPr="00EE2345" w:rsidRDefault="00580C0D" w:rsidP="00EE2345">
      <w:pPr>
        <w:pStyle w:val="Default"/>
        <w:jc w:val="both"/>
      </w:pPr>
    </w:p>
    <w:p w:rsidR="005C7C5A" w:rsidRDefault="003551D6" w:rsidP="00EE2345">
      <w:pPr>
        <w:pStyle w:val="Default"/>
        <w:jc w:val="center"/>
        <w:rPr>
          <w:b/>
          <w:bCs/>
        </w:rPr>
      </w:pPr>
      <w:r w:rsidRPr="00EE2345">
        <w:rPr>
          <w:b/>
          <w:bCs/>
        </w:rPr>
        <w:t xml:space="preserve">CAPÍTULO </w:t>
      </w:r>
      <w:r w:rsidR="005C7C5A">
        <w:rPr>
          <w:b/>
          <w:bCs/>
        </w:rPr>
        <w:t>III</w:t>
      </w:r>
      <w:r w:rsidRPr="00EE2345">
        <w:rPr>
          <w:b/>
          <w:bCs/>
        </w:rPr>
        <w:t xml:space="preserve"> </w:t>
      </w:r>
    </w:p>
    <w:p w:rsidR="003551D6" w:rsidRPr="00EE2345" w:rsidRDefault="005C7C5A" w:rsidP="00EE2345">
      <w:pPr>
        <w:pStyle w:val="Default"/>
        <w:jc w:val="center"/>
        <w:rPr>
          <w:b/>
          <w:bCs/>
        </w:rPr>
      </w:pPr>
      <w:r w:rsidRPr="00EE2345">
        <w:rPr>
          <w:b/>
          <w:bCs/>
        </w:rPr>
        <w:t xml:space="preserve">Del Titular </w:t>
      </w:r>
      <w:r>
        <w:rPr>
          <w:b/>
          <w:bCs/>
        </w:rPr>
        <w:t>d</w:t>
      </w:r>
      <w:r w:rsidRPr="00EE2345">
        <w:rPr>
          <w:b/>
          <w:bCs/>
        </w:rPr>
        <w:t xml:space="preserve">e </w:t>
      </w:r>
      <w:r>
        <w:rPr>
          <w:b/>
          <w:bCs/>
        </w:rPr>
        <w:t>l</w:t>
      </w:r>
      <w:r w:rsidRPr="00EE2345">
        <w:rPr>
          <w:b/>
          <w:bCs/>
        </w:rPr>
        <w:t xml:space="preserve">a Dirección </w:t>
      </w:r>
      <w:r>
        <w:rPr>
          <w:b/>
          <w:bCs/>
        </w:rPr>
        <w:t>d</w:t>
      </w:r>
      <w:r w:rsidRPr="00EE2345">
        <w:rPr>
          <w:b/>
          <w:bCs/>
        </w:rPr>
        <w:t>e Desarrollo Social</w:t>
      </w:r>
    </w:p>
    <w:p w:rsidR="00580C0D" w:rsidRPr="00EE2345" w:rsidRDefault="00580C0D" w:rsidP="00EE2345">
      <w:pPr>
        <w:pStyle w:val="Default"/>
        <w:jc w:val="both"/>
        <w:rPr>
          <w:b/>
          <w:bCs/>
        </w:rPr>
      </w:pPr>
    </w:p>
    <w:p w:rsidR="003551D6" w:rsidRPr="00EE2345" w:rsidRDefault="003551D6" w:rsidP="007F0B5A">
      <w:pPr>
        <w:spacing w:after="0" w:line="240" w:lineRule="auto"/>
        <w:jc w:val="both"/>
        <w:rPr>
          <w:rFonts w:ascii="Arial" w:hAnsi="Arial" w:cs="Arial"/>
          <w:sz w:val="24"/>
          <w:szCs w:val="24"/>
        </w:rPr>
      </w:pPr>
      <w:r w:rsidRPr="00EE2345">
        <w:rPr>
          <w:rFonts w:ascii="Arial" w:hAnsi="Arial" w:cs="Arial"/>
          <w:b/>
          <w:bCs/>
          <w:sz w:val="24"/>
          <w:szCs w:val="24"/>
        </w:rPr>
        <w:t xml:space="preserve">Artículo 8. </w:t>
      </w:r>
      <w:r w:rsidRPr="00EE2345">
        <w:rPr>
          <w:rFonts w:ascii="Arial" w:hAnsi="Arial" w:cs="Arial"/>
          <w:sz w:val="24"/>
          <w:szCs w:val="24"/>
        </w:rPr>
        <w:t xml:space="preserve">Corresponde al </w:t>
      </w:r>
      <w:r w:rsidR="00347CA6">
        <w:rPr>
          <w:rFonts w:ascii="Arial" w:hAnsi="Arial" w:cs="Arial"/>
          <w:sz w:val="24"/>
          <w:szCs w:val="24"/>
        </w:rPr>
        <w:t>Director de</w:t>
      </w:r>
      <w:r w:rsidRPr="00EE2345">
        <w:rPr>
          <w:rFonts w:ascii="Arial" w:hAnsi="Arial" w:cs="Arial"/>
          <w:sz w:val="24"/>
          <w:szCs w:val="24"/>
        </w:rPr>
        <w:t xml:space="preserve"> Desarrollo Social los siguientes asuntos:</w:t>
      </w:r>
    </w:p>
    <w:p w:rsidR="003551D6" w:rsidRPr="00EE2345" w:rsidRDefault="003551D6" w:rsidP="007F0B5A">
      <w:pPr>
        <w:pStyle w:val="Default"/>
        <w:jc w:val="both"/>
      </w:pPr>
    </w:p>
    <w:p w:rsidR="00580C0D" w:rsidRPr="00EE2345" w:rsidRDefault="003551D6" w:rsidP="007F0B5A">
      <w:pPr>
        <w:pStyle w:val="Default"/>
        <w:numPr>
          <w:ilvl w:val="0"/>
          <w:numId w:val="1"/>
        </w:numPr>
        <w:jc w:val="both"/>
      </w:pPr>
      <w:r w:rsidRPr="00EE2345">
        <w:t>Gestionar ejecutar, coordinar, dirigir, implementar y evaluar los programas encaminados para la población, así como fomentar el mejoramiento integral de las condiciones y calidad de vida de las personas.</w:t>
      </w:r>
    </w:p>
    <w:p w:rsidR="003551D6" w:rsidRPr="00EE2345" w:rsidRDefault="003551D6" w:rsidP="007F0B5A">
      <w:pPr>
        <w:pStyle w:val="Default"/>
        <w:ind w:left="1080"/>
        <w:jc w:val="both"/>
      </w:pPr>
    </w:p>
    <w:p w:rsidR="00580C0D" w:rsidRPr="00EE2345" w:rsidRDefault="003551D6" w:rsidP="007F0B5A">
      <w:pPr>
        <w:pStyle w:val="Default"/>
        <w:numPr>
          <w:ilvl w:val="0"/>
          <w:numId w:val="1"/>
        </w:numPr>
        <w:jc w:val="both"/>
      </w:pPr>
      <w:r w:rsidRPr="00EE2345">
        <w:t>Gestionar programas para sectores de atención prioritaria mujeres, jóvenes, niños, adultos mayores o personas con discapacidad y población vulnerable.</w:t>
      </w:r>
    </w:p>
    <w:p w:rsidR="003551D6" w:rsidRPr="00EE2345" w:rsidRDefault="003551D6" w:rsidP="007F0B5A">
      <w:pPr>
        <w:pStyle w:val="Default"/>
        <w:jc w:val="both"/>
      </w:pPr>
    </w:p>
    <w:p w:rsidR="003551D6" w:rsidRPr="00EE2345" w:rsidRDefault="003551D6" w:rsidP="007F0B5A">
      <w:pPr>
        <w:pStyle w:val="Default"/>
        <w:numPr>
          <w:ilvl w:val="0"/>
          <w:numId w:val="1"/>
        </w:numPr>
        <w:jc w:val="both"/>
      </w:pPr>
      <w:r w:rsidRPr="00EE2345">
        <w:t xml:space="preserve">Impulsar en coordinación con desarrollo económico programas sustentables que impulsen la economía interna. </w:t>
      </w:r>
    </w:p>
    <w:p w:rsidR="00580C0D" w:rsidRPr="00EE2345" w:rsidRDefault="00580C0D" w:rsidP="007F0B5A">
      <w:pPr>
        <w:pStyle w:val="Default"/>
        <w:ind w:left="1080"/>
        <w:jc w:val="both"/>
      </w:pPr>
    </w:p>
    <w:p w:rsidR="00580C0D" w:rsidRPr="00EE2345" w:rsidRDefault="003551D6" w:rsidP="007F0B5A">
      <w:pPr>
        <w:pStyle w:val="Default"/>
        <w:numPr>
          <w:ilvl w:val="0"/>
          <w:numId w:val="1"/>
        </w:numPr>
        <w:jc w:val="both"/>
      </w:pPr>
      <w:r w:rsidRPr="00EE2345">
        <w:t>Reducir la brecha de desigualdad social teniendo como principios de atención la legalidad, equidad social, equidad de género participación ciudadana y diversidad</w:t>
      </w:r>
    </w:p>
    <w:p w:rsidR="003551D6" w:rsidRPr="00EE2345" w:rsidRDefault="003551D6" w:rsidP="007F0B5A">
      <w:pPr>
        <w:pStyle w:val="Default"/>
        <w:jc w:val="both"/>
      </w:pPr>
    </w:p>
    <w:p w:rsidR="00580C0D" w:rsidRPr="00EE2345" w:rsidRDefault="003551D6" w:rsidP="007F0B5A">
      <w:pPr>
        <w:pStyle w:val="Default"/>
        <w:numPr>
          <w:ilvl w:val="0"/>
          <w:numId w:val="2"/>
        </w:numPr>
        <w:ind w:left="1134" w:hanging="426"/>
        <w:jc w:val="both"/>
      </w:pPr>
      <w:r w:rsidRPr="00EE2345">
        <w:t xml:space="preserve">Coordinar acciones con las dependencias federales y estatales con el fin de ampliar la cobertura de programas sociales, orientados a garantizar los derechos básicos de salud, alimentación, educación, vivienda y empleo de la población </w:t>
      </w:r>
      <w:proofErr w:type="spellStart"/>
      <w:r w:rsidRPr="00EE2345">
        <w:t>hueypoxtlense</w:t>
      </w:r>
      <w:proofErr w:type="spellEnd"/>
      <w:r w:rsidRPr="00EE2345">
        <w:t>.</w:t>
      </w:r>
    </w:p>
    <w:p w:rsidR="003551D6" w:rsidRPr="00EE2345" w:rsidRDefault="003551D6" w:rsidP="007F0B5A">
      <w:pPr>
        <w:pStyle w:val="Default"/>
        <w:ind w:left="1843" w:hanging="426"/>
        <w:jc w:val="both"/>
      </w:pPr>
      <w:r w:rsidRPr="00EE2345">
        <w:t xml:space="preserve"> </w:t>
      </w:r>
    </w:p>
    <w:p w:rsidR="003551D6" w:rsidRPr="00EE2345" w:rsidRDefault="003551D6" w:rsidP="007F0B5A">
      <w:pPr>
        <w:pStyle w:val="Default"/>
        <w:numPr>
          <w:ilvl w:val="0"/>
          <w:numId w:val="2"/>
        </w:numPr>
        <w:ind w:left="1134" w:hanging="426"/>
        <w:jc w:val="both"/>
      </w:pPr>
      <w:r w:rsidRPr="00EE2345">
        <w:t xml:space="preserve">Promover la atención y orientación de la juventud a través de la gestión de programas en las instalaciones correspondientes. </w:t>
      </w:r>
    </w:p>
    <w:p w:rsidR="00580C0D" w:rsidRPr="00EE2345" w:rsidRDefault="00580C0D" w:rsidP="007F0B5A">
      <w:pPr>
        <w:pStyle w:val="Default"/>
        <w:ind w:left="1843" w:hanging="426"/>
        <w:jc w:val="both"/>
      </w:pPr>
    </w:p>
    <w:p w:rsidR="003551D6" w:rsidRPr="00EE2345" w:rsidRDefault="003551D6" w:rsidP="007F0B5A">
      <w:pPr>
        <w:pStyle w:val="Default"/>
        <w:numPr>
          <w:ilvl w:val="0"/>
          <w:numId w:val="2"/>
        </w:numPr>
        <w:ind w:left="1134" w:hanging="426"/>
        <w:jc w:val="both"/>
      </w:pPr>
      <w:r w:rsidRPr="00EE2345">
        <w:t>Impulsar la participación ciudadana para la organiz</w:t>
      </w:r>
      <w:r w:rsidR="00580C0D" w:rsidRPr="00EE2345">
        <w:t>ación y desarrollo comunitario.</w:t>
      </w:r>
    </w:p>
    <w:p w:rsidR="003551D6" w:rsidRPr="00EE2345" w:rsidRDefault="003551D6" w:rsidP="007F0B5A">
      <w:pPr>
        <w:pStyle w:val="Default"/>
        <w:jc w:val="both"/>
      </w:pPr>
    </w:p>
    <w:p w:rsidR="003551D6" w:rsidRPr="00EE2345" w:rsidRDefault="003551D6" w:rsidP="007F0B5A">
      <w:pPr>
        <w:pStyle w:val="Default"/>
        <w:numPr>
          <w:ilvl w:val="0"/>
          <w:numId w:val="2"/>
        </w:numPr>
        <w:ind w:left="1134" w:hanging="426"/>
        <w:jc w:val="both"/>
      </w:pPr>
      <w:r w:rsidRPr="00EE2345">
        <w:t>Coordinar acciones para la atención y asistencia social a sector</w:t>
      </w:r>
      <w:r w:rsidR="00580C0D" w:rsidRPr="00EE2345">
        <w:t>es en estado de vulnerabilidad.</w:t>
      </w:r>
    </w:p>
    <w:p w:rsidR="003551D6" w:rsidRPr="00EE2345" w:rsidRDefault="003551D6" w:rsidP="007F0B5A">
      <w:pPr>
        <w:pStyle w:val="Default"/>
        <w:numPr>
          <w:ilvl w:val="0"/>
          <w:numId w:val="2"/>
        </w:numPr>
        <w:ind w:left="1134" w:hanging="426"/>
        <w:jc w:val="both"/>
      </w:pPr>
      <w:r w:rsidRPr="00EE2345">
        <w:lastRenderedPageBreak/>
        <w:t>Promover la igualdad de género y ejercicio pleno de</w:t>
      </w:r>
      <w:r w:rsidR="00580C0D" w:rsidRPr="00EE2345">
        <w:t xml:space="preserve"> los derechos de las mujeres;</w:t>
      </w:r>
    </w:p>
    <w:p w:rsidR="003551D6" w:rsidRPr="00EE2345" w:rsidRDefault="003551D6" w:rsidP="007F0B5A">
      <w:pPr>
        <w:pStyle w:val="Default"/>
        <w:jc w:val="both"/>
      </w:pPr>
    </w:p>
    <w:p w:rsidR="003551D6" w:rsidRPr="00EE2345" w:rsidRDefault="003551D6" w:rsidP="007F0B5A">
      <w:pPr>
        <w:pStyle w:val="Default"/>
        <w:numPr>
          <w:ilvl w:val="0"/>
          <w:numId w:val="2"/>
        </w:numPr>
        <w:ind w:left="1134" w:hanging="426"/>
        <w:jc w:val="both"/>
      </w:pPr>
      <w:r w:rsidRPr="00EE2345">
        <w:t>Implementar programas con recursos municipales tendientes a disminuir las condiciones de pobre</w:t>
      </w:r>
      <w:r w:rsidR="00580C0D" w:rsidRPr="00EE2345">
        <w:t>za y marginación del municipio.</w:t>
      </w:r>
    </w:p>
    <w:p w:rsidR="003551D6" w:rsidRPr="00EE2345" w:rsidRDefault="003551D6" w:rsidP="00EE2345">
      <w:pPr>
        <w:pStyle w:val="Default"/>
        <w:jc w:val="both"/>
      </w:pPr>
    </w:p>
    <w:p w:rsidR="003551D6" w:rsidRPr="00EE2345" w:rsidRDefault="003551D6" w:rsidP="00EE2345">
      <w:pPr>
        <w:pStyle w:val="Default"/>
        <w:numPr>
          <w:ilvl w:val="0"/>
          <w:numId w:val="1"/>
        </w:numPr>
        <w:jc w:val="both"/>
      </w:pPr>
      <w:r w:rsidRPr="00EE2345">
        <w:t>Las demás que determinen la ley de desarrollo social del Estado de México y demás leyes a</w:t>
      </w:r>
      <w:r w:rsidR="00580C0D" w:rsidRPr="00EE2345">
        <w:t>plicables del estado de México.</w:t>
      </w:r>
    </w:p>
    <w:p w:rsidR="00580C0D" w:rsidRPr="00EE2345" w:rsidRDefault="00580C0D" w:rsidP="00AE54D1">
      <w:pPr>
        <w:spacing w:after="0" w:line="240" w:lineRule="auto"/>
        <w:jc w:val="both"/>
        <w:rPr>
          <w:rFonts w:ascii="Arial" w:hAnsi="Arial" w:cs="Arial"/>
          <w:b/>
          <w:bCs/>
          <w:sz w:val="24"/>
          <w:szCs w:val="24"/>
        </w:rPr>
      </w:pPr>
    </w:p>
    <w:p w:rsidR="00CD623A" w:rsidRDefault="003551D6" w:rsidP="00AE54D1">
      <w:pPr>
        <w:spacing w:after="0" w:line="240" w:lineRule="auto"/>
        <w:jc w:val="both"/>
        <w:rPr>
          <w:rFonts w:ascii="Arial" w:hAnsi="Arial" w:cs="Arial"/>
          <w:sz w:val="24"/>
          <w:szCs w:val="24"/>
        </w:rPr>
      </w:pPr>
      <w:r w:rsidRPr="00EE2345">
        <w:rPr>
          <w:rFonts w:ascii="Arial" w:hAnsi="Arial" w:cs="Arial"/>
          <w:b/>
          <w:bCs/>
          <w:sz w:val="24"/>
          <w:szCs w:val="24"/>
        </w:rPr>
        <w:t xml:space="preserve">Artículo 10. </w:t>
      </w:r>
      <w:r w:rsidRPr="00EE2345">
        <w:rPr>
          <w:rFonts w:ascii="Arial" w:hAnsi="Arial" w:cs="Arial"/>
          <w:sz w:val="24"/>
          <w:szCs w:val="24"/>
        </w:rPr>
        <w:t>Corresponde al Director de Desarrollo Social ejercer las siguientes atribuciones.</w:t>
      </w:r>
    </w:p>
    <w:p w:rsidR="00AE54D1" w:rsidRPr="00AE54D1" w:rsidRDefault="00AE54D1" w:rsidP="00AE54D1">
      <w:pPr>
        <w:spacing w:after="0" w:line="240" w:lineRule="auto"/>
        <w:jc w:val="both"/>
        <w:rPr>
          <w:rFonts w:ascii="Arial" w:hAnsi="Arial" w:cs="Arial"/>
          <w:sz w:val="24"/>
          <w:szCs w:val="24"/>
        </w:rPr>
      </w:pPr>
    </w:p>
    <w:p w:rsidR="00CD623A" w:rsidRPr="00EE2345" w:rsidRDefault="00CD623A" w:rsidP="00EE2345">
      <w:pPr>
        <w:pStyle w:val="Default"/>
        <w:numPr>
          <w:ilvl w:val="0"/>
          <w:numId w:val="3"/>
        </w:numPr>
        <w:jc w:val="both"/>
      </w:pPr>
      <w:r w:rsidRPr="00EE2345">
        <w:t>Delegar a los Titulares de las Unidades Administrativas de la Dirección de Desarrollo Social por escrito y previo acuerdo del Presidente Municipal, las funciones que sean necesarias para el cumplimiento de las atribuciones que tiene conferidas, excepto las que por disposición de la ley o del presente Reglamento, deban ser</w:t>
      </w:r>
      <w:r w:rsidR="00580C0D" w:rsidRPr="00EE2345">
        <w:t xml:space="preserve"> ejercidas directamente por él;</w:t>
      </w:r>
    </w:p>
    <w:p w:rsidR="00CD623A" w:rsidRPr="00EE2345" w:rsidRDefault="00CD623A" w:rsidP="00EE2345">
      <w:pPr>
        <w:pStyle w:val="Default"/>
        <w:jc w:val="both"/>
      </w:pPr>
    </w:p>
    <w:p w:rsidR="00580C0D" w:rsidRPr="00EE2345" w:rsidRDefault="00CD623A" w:rsidP="00EE2345">
      <w:pPr>
        <w:pStyle w:val="Default"/>
        <w:numPr>
          <w:ilvl w:val="0"/>
          <w:numId w:val="3"/>
        </w:numPr>
        <w:jc w:val="both"/>
      </w:pPr>
      <w:r w:rsidRPr="00EE2345">
        <w:t>Establecer las disposiciones y lineamientos de carácter general para el buen despacho de los asuntos de su competencia; así como fijar, dirigir y controlar la política general de la Dirección;</w:t>
      </w:r>
    </w:p>
    <w:p w:rsidR="00CD623A" w:rsidRPr="00EE2345" w:rsidRDefault="00CD623A" w:rsidP="00AE54D1">
      <w:pPr>
        <w:pStyle w:val="Default"/>
        <w:ind w:left="360"/>
        <w:jc w:val="both"/>
      </w:pPr>
      <w:r w:rsidRPr="00EE2345">
        <w:t xml:space="preserve"> </w:t>
      </w:r>
    </w:p>
    <w:p w:rsidR="00580C0D" w:rsidRPr="00EE2345" w:rsidRDefault="00CD623A" w:rsidP="00EE2345">
      <w:pPr>
        <w:pStyle w:val="Default"/>
        <w:numPr>
          <w:ilvl w:val="0"/>
          <w:numId w:val="3"/>
        </w:numPr>
        <w:jc w:val="both"/>
      </w:pPr>
      <w:r w:rsidRPr="00EE2345">
        <w:t xml:space="preserve">Establecer los lineamientos y políticas que orienten la coordinación de acciones de la Dirección de Desarrollo Social, para el mejor cumplimiento de sus </w:t>
      </w:r>
      <w:r w:rsidR="00580C0D" w:rsidRPr="00EE2345">
        <w:t>respectivas responsabilidades;</w:t>
      </w:r>
    </w:p>
    <w:p w:rsidR="00580C0D" w:rsidRPr="00EE2345" w:rsidRDefault="00580C0D" w:rsidP="00AE54D1">
      <w:pPr>
        <w:pStyle w:val="Default"/>
        <w:jc w:val="both"/>
      </w:pPr>
    </w:p>
    <w:p w:rsidR="00CD623A" w:rsidRPr="00EE2345" w:rsidRDefault="00CD623A" w:rsidP="00EE2345">
      <w:pPr>
        <w:pStyle w:val="Default"/>
        <w:numPr>
          <w:ilvl w:val="0"/>
          <w:numId w:val="3"/>
        </w:numPr>
        <w:jc w:val="both"/>
      </w:pPr>
      <w:r w:rsidRPr="00EE2345">
        <w:t>Desempeñar las comisiones y funciones que el Presidente Municipal le confiera, informándole sobre el desarrollo de las mi</w:t>
      </w:r>
      <w:r w:rsidR="00580C0D" w:rsidRPr="00EE2345">
        <w:t>smas;</w:t>
      </w:r>
    </w:p>
    <w:p w:rsidR="00CD623A" w:rsidRPr="00EE2345" w:rsidRDefault="00CD623A" w:rsidP="00EE2345">
      <w:pPr>
        <w:pStyle w:val="Default"/>
        <w:jc w:val="both"/>
      </w:pPr>
    </w:p>
    <w:p w:rsidR="00CD623A" w:rsidRPr="00EE2345" w:rsidRDefault="00CD623A" w:rsidP="00EE2345">
      <w:pPr>
        <w:pStyle w:val="Default"/>
        <w:numPr>
          <w:ilvl w:val="0"/>
          <w:numId w:val="3"/>
        </w:numPr>
        <w:jc w:val="both"/>
      </w:pPr>
      <w:r w:rsidRPr="00EE2345">
        <w:t>Someter a consideración y aprobación del Presidente Municipal los programas a cargo de la Dirección de Desarrollo Social derivados del Plan de Desarrollo Municipal, así como encomendar a las Unidades Administrativas de la Dirección la ejecución y ac</w:t>
      </w:r>
      <w:r w:rsidR="00580C0D" w:rsidRPr="00EE2345">
        <w:t>ciones derivadas de los mismos;</w:t>
      </w:r>
    </w:p>
    <w:p w:rsidR="00CD623A" w:rsidRPr="00EE2345" w:rsidRDefault="00CD623A" w:rsidP="00EE2345">
      <w:pPr>
        <w:pStyle w:val="Default"/>
        <w:jc w:val="both"/>
      </w:pPr>
    </w:p>
    <w:p w:rsidR="00CD623A" w:rsidRPr="00EE2345" w:rsidRDefault="00CD623A" w:rsidP="00EE2345">
      <w:pPr>
        <w:pStyle w:val="Default"/>
        <w:numPr>
          <w:ilvl w:val="0"/>
          <w:numId w:val="3"/>
        </w:numPr>
        <w:jc w:val="both"/>
      </w:pPr>
      <w:r w:rsidRPr="00EE2345">
        <w:t>Proporcionar la información de los avances cualitativos y cuantitativos de las actividades de la Dirección, para la formu</w:t>
      </w:r>
      <w:r w:rsidR="00580C0D" w:rsidRPr="00EE2345">
        <w:t>lación del Informe de Gobierno;</w:t>
      </w:r>
    </w:p>
    <w:p w:rsidR="00580C0D" w:rsidRPr="00EE2345" w:rsidRDefault="00580C0D" w:rsidP="00EE2345">
      <w:pPr>
        <w:pStyle w:val="Default"/>
        <w:ind w:left="1080"/>
        <w:jc w:val="both"/>
      </w:pPr>
    </w:p>
    <w:p w:rsidR="00CD623A" w:rsidRPr="00EE2345" w:rsidRDefault="00CD623A" w:rsidP="00EE2345">
      <w:pPr>
        <w:pStyle w:val="Default"/>
        <w:numPr>
          <w:ilvl w:val="0"/>
          <w:numId w:val="3"/>
        </w:numPr>
        <w:jc w:val="both"/>
      </w:pPr>
      <w:r w:rsidRPr="00EE2345">
        <w:t>Proponer al Presidente Municipal, las modificaciones de estructura administrativa para el mejor despacho de los asuntos de la Di</w:t>
      </w:r>
      <w:r w:rsidR="00580C0D" w:rsidRPr="00EE2345">
        <w:t>rección de Desarrollo Social; y</w:t>
      </w:r>
    </w:p>
    <w:p w:rsidR="00CD623A" w:rsidRPr="00EE2345" w:rsidRDefault="00CD623A" w:rsidP="00EE2345">
      <w:pPr>
        <w:pStyle w:val="Default"/>
        <w:jc w:val="both"/>
      </w:pPr>
    </w:p>
    <w:p w:rsidR="003551D6" w:rsidRPr="00EE2345" w:rsidRDefault="00CD623A" w:rsidP="00EE2345">
      <w:pPr>
        <w:pStyle w:val="Default"/>
        <w:numPr>
          <w:ilvl w:val="0"/>
          <w:numId w:val="3"/>
        </w:numPr>
        <w:jc w:val="both"/>
      </w:pPr>
      <w:r w:rsidRPr="00EE2345">
        <w:t>Las demás que le confieran el Presidente Municipal y o</w:t>
      </w:r>
      <w:r w:rsidR="00580C0D" w:rsidRPr="00EE2345">
        <w:t>tras disposiciones aplicables.</w:t>
      </w:r>
    </w:p>
    <w:p w:rsidR="00580C0D" w:rsidRPr="00EE2345" w:rsidRDefault="00580C0D" w:rsidP="00AE54D1">
      <w:pPr>
        <w:pStyle w:val="Default"/>
      </w:pPr>
    </w:p>
    <w:p w:rsidR="00347CA6" w:rsidRDefault="00347CA6" w:rsidP="00AE54D1">
      <w:pPr>
        <w:pStyle w:val="Default"/>
        <w:jc w:val="center"/>
        <w:rPr>
          <w:b/>
          <w:bCs/>
        </w:rPr>
      </w:pPr>
    </w:p>
    <w:p w:rsidR="00DB5028" w:rsidRDefault="00CD623A" w:rsidP="00AE54D1">
      <w:pPr>
        <w:pStyle w:val="Default"/>
        <w:jc w:val="center"/>
        <w:rPr>
          <w:b/>
          <w:bCs/>
        </w:rPr>
      </w:pPr>
      <w:r w:rsidRPr="00EE2345">
        <w:rPr>
          <w:b/>
          <w:bCs/>
        </w:rPr>
        <w:lastRenderedPageBreak/>
        <w:t xml:space="preserve">CAPÍTULO </w:t>
      </w:r>
      <w:r w:rsidR="00DB5028">
        <w:rPr>
          <w:b/>
          <w:bCs/>
        </w:rPr>
        <w:t>IV</w:t>
      </w:r>
      <w:r w:rsidRPr="00EE2345">
        <w:rPr>
          <w:b/>
          <w:bCs/>
        </w:rPr>
        <w:t xml:space="preserve"> </w:t>
      </w:r>
    </w:p>
    <w:p w:rsidR="00580C0D" w:rsidRDefault="00022B70" w:rsidP="00022B70">
      <w:pPr>
        <w:pStyle w:val="Default"/>
        <w:jc w:val="center"/>
        <w:rPr>
          <w:b/>
          <w:bCs/>
        </w:rPr>
      </w:pPr>
      <w:r>
        <w:rPr>
          <w:b/>
          <w:bCs/>
        </w:rPr>
        <w:t>De unidades administrativas que integran la Dirección de Desarrollo Social</w:t>
      </w:r>
    </w:p>
    <w:p w:rsidR="00022B70" w:rsidRPr="00EE2345" w:rsidRDefault="00022B70" w:rsidP="00EE2345">
      <w:pPr>
        <w:pStyle w:val="Default"/>
        <w:jc w:val="both"/>
      </w:pPr>
    </w:p>
    <w:p w:rsidR="00580C0D" w:rsidRPr="00EE2345" w:rsidRDefault="00CD623A" w:rsidP="00EE2345">
      <w:pPr>
        <w:pStyle w:val="Default"/>
        <w:jc w:val="both"/>
      </w:pPr>
      <w:r w:rsidRPr="00EE2345">
        <w:rPr>
          <w:b/>
          <w:bCs/>
        </w:rPr>
        <w:t xml:space="preserve">Artículo 12. </w:t>
      </w:r>
      <w:r w:rsidRPr="00EE2345">
        <w:t>Para el despacho de los asuntos de su competencia, la Dirección de Desarrollo Social se auxiliará de las Unidades Administrativas siguientes:</w:t>
      </w:r>
    </w:p>
    <w:p w:rsidR="00CD623A" w:rsidRPr="00EE2345" w:rsidRDefault="00CD623A" w:rsidP="00EE2345">
      <w:pPr>
        <w:pStyle w:val="Default"/>
        <w:jc w:val="both"/>
      </w:pPr>
    </w:p>
    <w:p w:rsidR="00CD623A" w:rsidRDefault="00CD623A" w:rsidP="00DB5028">
      <w:pPr>
        <w:pStyle w:val="Default"/>
        <w:numPr>
          <w:ilvl w:val="0"/>
          <w:numId w:val="4"/>
        </w:numPr>
        <w:spacing w:after="61"/>
        <w:ind w:left="1134" w:hanging="425"/>
        <w:jc w:val="both"/>
      </w:pPr>
      <w:r w:rsidRPr="00EE2345">
        <w:t xml:space="preserve">Coordinación municipal de la mujer; </w:t>
      </w:r>
    </w:p>
    <w:p w:rsidR="00DB5028" w:rsidRPr="00EE2345" w:rsidRDefault="00DB5028" w:rsidP="00235FBD">
      <w:pPr>
        <w:pStyle w:val="Default"/>
        <w:ind w:left="1843"/>
        <w:jc w:val="both"/>
      </w:pPr>
    </w:p>
    <w:p w:rsidR="00580C0D" w:rsidRDefault="00CD623A" w:rsidP="00DB5028">
      <w:pPr>
        <w:pStyle w:val="Default"/>
        <w:numPr>
          <w:ilvl w:val="0"/>
          <w:numId w:val="4"/>
        </w:numPr>
        <w:spacing w:after="61"/>
        <w:ind w:left="1134" w:hanging="425"/>
        <w:jc w:val="both"/>
      </w:pPr>
      <w:r w:rsidRPr="00EE2345">
        <w:t>Coordin</w:t>
      </w:r>
      <w:r w:rsidR="00580C0D" w:rsidRPr="00EE2345">
        <w:t>ación municipal de la juventud;</w:t>
      </w:r>
    </w:p>
    <w:p w:rsidR="00DB5028" w:rsidRPr="00EE2345" w:rsidRDefault="00DB5028" w:rsidP="00235FBD">
      <w:pPr>
        <w:pStyle w:val="Default"/>
        <w:jc w:val="both"/>
      </w:pPr>
    </w:p>
    <w:p w:rsidR="00580C0D" w:rsidRPr="00EE2345" w:rsidRDefault="00CD623A" w:rsidP="00DB5028">
      <w:pPr>
        <w:pStyle w:val="Default"/>
        <w:numPr>
          <w:ilvl w:val="0"/>
          <w:numId w:val="4"/>
        </w:numPr>
        <w:ind w:left="1134" w:hanging="425"/>
        <w:jc w:val="both"/>
      </w:pPr>
      <w:r w:rsidRPr="00EE2345">
        <w:t xml:space="preserve">Coordinación de la salud: </w:t>
      </w:r>
    </w:p>
    <w:p w:rsidR="00CD623A" w:rsidRPr="00EE2345" w:rsidRDefault="00CD623A" w:rsidP="00235FBD">
      <w:pPr>
        <w:pStyle w:val="Default"/>
        <w:jc w:val="both"/>
      </w:pPr>
    </w:p>
    <w:p w:rsidR="00580C0D" w:rsidRPr="00EE2345" w:rsidRDefault="00CD623A" w:rsidP="00235FBD">
      <w:pPr>
        <w:pStyle w:val="Default"/>
        <w:ind w:firstLine="708"/>
        <w:jc w:val="both"/>
      </w:pPr>
      <w:r w:rsidRPr="00EE2345">
        <w:t>Además, de los servidores públicos, órganos técnicos y administrativos.</w:t>
      </w:r>
    </w:p>
    <w:p w:rsidR="00CD623A" w:rsidRPr="00EE2345" w:rsidRDefault="00CD623A" w:rsidP="00EE2345">
      <w:pPr>
        <w:pStyle w:val="Default"/>
        <w:jc w:val="both"/>
      </w:pPr>
    </w:p>
    <w:p w:rsidR="00580C0D" w:rsidRPr="00EE2345" w:rsidRDefault="00CD623A" w:rsidP="00EE2345">
      <w:pPr>
        <w:pStyle w:val="Default"/>
        <w:jc w:val="both"/>
      </w:pPr>
      <w:r w:rsidRPr="00EE2345">
        <w:rPr>
          <w:b/>
          <w:bCs/>
        </w:rPr>
        <w:t xml:space="preserve">Artículo 13. </w:t>
      </w:r>
      <w:r w:rsidRPr="00EE2345">
        <w:t>Los nombramientos de los Titulares de las Unidades Administrativas, se harán a propuesta del Director de Desarrollo Social con apr</w:t>
      </w:r>
      <w:r w:rsidR="00580C0D" w:rsidRPr="00EE2345">
        <w:t>obación del Presidente Municipal.</w:t>
      </w:r>
    </w:p>
    <w:p w:rsidR="00CD623A" w:rsidRPr="00EE2345" w:rsidRDefault="00CD623A" w:rsidP="00EE2345">
      <w:pPr>
        <w:pStyle w:val="Default"/>
        <w:jc w:val="both"/>
      </w:pPr>
    </w:p>
    <w:p w:rsidR="00580C0D" w:rsidRPr="00EE2345" w:rsidRDefault="00CD623A" w:rsidP="00EE2345">
      <w:pPr>
        <w:pStyle w:val="Default"/>
        <w:jc w:val="both"/>
      </w:pPr>
      <w:r w:rsidRPr="00EE2345">
        <w:rPr>
          <w:b/>
          <w:bCs/>
        </w:rPr>
        <w:t xml:space="preserve">Artículo 14. </w:t>
      </w:r>
      <w:r w:rsidRPr="00EE2345">
        <w:t>Las atribuciones establecidas en este Reglamento para las Unidades Administrativas, se entenderán delegadas por el Director de Desarrollo Social para todos los efectos legales.</w:t>
      </w:r>
    </w:p>
    <w:p w:rsidR="00580C0D" w:rsidRPr="00EE2345" w:rsidRDefault="00580C0D" w:rsidP="00EE2345">
      <w:pPr>
        <w:pStyle w:val="Default"/>
        <w:jc w:val="both"/>
        <w:rPr>
          <w:b/>
          <w:bCs/>
        </w:rPr>
      </w:pPr>
    </w:p>
    <w:p w:rsidR="00022B70" w:rsidRDefault="00022B70" w:rsidP="00022B70">
      <w:pPr>
        <w:spacing w:after="0" w:line="240" w:lineRule="auto"/>
        <w:jc w:val="both"/>
        <w:rPr>
          <w:rFonts w:ascii="Arial" w:hAnsi="Arial" w:cs="Arial"/>
          <w:sz w:val="24"/>
          <w:szCs w:val="24"/>
        </w:rPr>
      </w:pPr>
      <w:r w:rsidRPr="00494FF0">
        <w:rPr>
          <w:rFonts w:ascii="Arial" w:hAnsi="Arial" w:cs="Arial"/>
          <w:b/>
          <w:bCs/>
          <w:sz w:val="24"/>
          <w:szCs w:val="24"/>
        </w:rPr>
        <w:t xml:space="preserve">Artículo </w:t>
      </w:r>
      <w:r>
        <w:rPr>
          <w:rFonts w:ascii="Arial" w:hAnsi="Arial" w:cs="Arial"/>
          <w:b/>
          <w:bCs/>
          <w:sz w:val="24"/>
          <w:szCs w:val="24"/>
        </w:rPr>
        <w:t>9</w:t>
      </w:r>
      <w:r w:rsidRPr="00494FF0">
        <w:rPr>
          <w:rFonts w:ascii="Arial" w:hAnsi="Arial" w:cs="Arial"/>
          <w:b/>
          <w:bCs/>
          <w:sz w:val="24"/>
          <w:szCs w:val="24"/>
        </w:rPr>
        <w:t>.</w:t>
      </w:r>
      <w:r>
        <w:rPr>
          <w:rFonts w:ascii="Arial" w:hAnsi="Arial" w:cs="Arial"/>
          <w:sz w:val="24"/>
          <w:szCs w:val="24"/>
        </w:rPr>
        <w:t xml:space="preserve"> </w:t>
      </w:r>
      <w:r w:rsidRPr="00314616">
        <w:rPr>
          <w:rFonts w:ascii="Arial" w:hAnsi="Arial" w:cs="Arial"/>
          <w:sz w:val="24"/>
          <w:szCs w:val="24"/>
        </w:rPr>
        <w:t xml:space="preserve">Los Titulares de las Unidades Administrativas, que integran Comunicación Social, tendrán en el ámbito de su competencia, las siguientes atribuciones y obligaciones generales: </w:t>
      </w:r>
    </w:p>
    <w:p w:rsidR="00022B70" w:rsidRPr="00314616" w:rsidRDefault="00022B70" w:rsidP="00022B70">
      <w:pPr>
        <w:spacing w:after="0" w:line="240" w:lineRule="auto"/>
        <w:jc w:val="both"/>
        <w:rPr>
          <w:rFonts w:ascii="Arial" w:hAnsi="Arial" w:cs="Arial"/>
          <w:sz w:val="24"/>
          <w:szCs w:val="24"/>
        </w:rPr>
      </w:pPr>
    </w:p>
    <w:p w:rsidR="00022B70" w:rsidRDefault="00022B70" w:rsidP="00022B70">
      <w:pPr>
        <w:pStyle w:val="Prrafodelista"/>
        <w:numPr>
          <w:ilvl w:val="0"/>
          <w:numId w:val="20"/>
        </w:numPr>
        <w:spacing w:after="0" w:line="240" w:lineRule="auto"/>
        <w:ind w:left="1134"/>
        <w:jc w:val="both"/>
        <w:rPr>
          <w:rFonts w:ascii="Arial" w:hAnsi="Arial" w:cs="Arial"/>
          <w:sz w:val="24"/>
          <w:szCs w:val="24"/>
        </w:rPr>
      </w:pPr>
      <w:r w:rsidRPr="00314616">
        <w:rPr>
          <w:rFonts w:ascii="Arial" w:hAnsi="Arial" w:cs="Arial"/>
          <w:sz w:val="24"/>
          <w:szCs w:val="24"/>
        </w:rPr>
        <w:t>Programar, organizar, supervisar, controlar y evaluar el desarrollo de las actividades encomendadas;</w:t>
      </w:r>
    </w:p>
    <w:p w:rsidR="00022B70" w:rsidRDefault="00022B70" w:rsidP="00022B70">
      <w:pPr>
        <w:pStyle w:val="Prrafodelista"/>
        <w:spacing w:after="0" w:line="240" w:lineRule="auto"/>
        <w:ind w:left="1134"/>
        <w:jc w:val="both"/>
        <w:rPr>
          <w:rFonts w:ascii="Arial" w:hAnsi="Arial" w:cs="Arial"/>
          <w:sz w:val="24"/>
          <w:szCs w:val="24"/>
        </w:rPr>
      </w:pPr>
    </w:p>
    <w:p w:rsidR="00022B70" w:rsidRDefault="00022B70" w:rsidP="00022B70">
      <w:pPr>
        <w:pStyle w:val="Prrafodelista"/>
        <w:numPr>
          <w:ilvl w:val="0"/>
          <w:numId w:val="20"/>
        </w:numPr>
        <w:spacing w:after="0" w:line="240" w:lineRule="auto"/>
        <w:ind w:left="1134"/>
        <w:jc w:val="both"/>
        <w:rPr>
          <w:rFonts w:ascii="Arial" w:hAnsi="Arial" w:cs="Arial"/>
          <w:sz w:val="24"/>
          <w:szCs w:val="24"/>
        </w:rPr>
      </w:pPr>
      <w:r w:rsidRPr="00C8545A">
        <w:rPr>
          <w:rFonts w:ascii="Arial" w:hAnsi="Arial" w:cs="Arial"/>
          <w:sz w:val="24"/>
          <w:szCs w:val="24"/>
        </w:rPr>
        <w:t>Acordar con el jefe inmediato la resolución de los asuntos cuya solución se encuentre</w:t>
      </w:r>
      <w:r>
        <w:rPr>
          <w:rFonts w:ascii="Arial" w:hAnsi="Arial" w:cs="Arial"/>
          <w:sz w:val="24"/>
          <w:szCs w:val="24"/>
        </w:rPr>
        <w:t>n</w:t>
      </w:r>
      <w:r w:rsidRPr="00C8545A">
        <w:rPr>
          <w:rFonts w:ascii="Arial" w:hAnsi="Arial" w:cs="Arial"/>
          <w:sz w:val="24"/>
          <w:szCs w:val="24"/>
        </w:rPr>
        <w:t xml:space="preserve"> a su cargo; </w:t>
      </w:r>
    </w:p>
    <w:p w:rsidR="00022B70" w:rsidRPr="00612EC8" w:rsidRDefault="00022B70" w:rsidP="00022B70">
      <w:pPr>
        <w:spacing w:after="0"/>
        <w:rPr>
          <w:rFonts w:ascii="Arial" w:hAnsi="Arial" w:cs="Arial"/>
          <w:sz w:val="24"/>
          <w:szCs w:val="24"/>
        </w:rPr>
      </w:pPr>
    </w:p>
    <w:p w:rsidR="00022B70" w:rsidRDefault="00022B70" w:rsidP="00022B70">
      <w:pPr>
        <w:pStyle w:val="Prrafodelista"/>
        <w:numPr>
          <w:ilvl w:val="0"/>
          <w:numId w:val="20"/>
        </w:numPr>
        <w:spacing w:after="0" w:line="240" w:lineRule="auto"/>
        <w:ind w:left="1134"/>
        <w:jc w:val="both"/>
        <w:rPr>
          <w:rFonts w:ascii="Arial" w:hAnsi="Arial" w:cs="Arial"/>
          <w:sz w:val="24"/>
          <w:szCs w:val="24"/>
        </w:rPr>
      </w:pPr>
      <w:r w:rsidRPr="00C8545A">
        <w:rPr>
          <w:rFonts w:ascii="Arial" w:hAnsi="Arial" w:cs="Arial"/>
          <w:sz w:val="24"/>
          <w:szCs w:val="24"/>
        </w:rPr>
        <w:t xml:space="preserve">Administrar los recursos humanos, materiales, tecnológicos y financieros a su cargo; </w:t>
      </w:r>
    </w:p>
    <w:p w:rsidR="00022B70" w:rsidRDefault="00022B70" w:rsidP="00022B70">
      <w:pPr>
        <w:pStyle w:val="Prrafodelista"/>
        <w:numPr>
          <w:ilvl w:val="0"/>
          <w:numId w:val="20"/>
        </w:numPr>
        <w:spacing w:after="0" w:line="240" w:lineRule="auto"/>
        <w:ind w:left="1134"/>
        <w:jc w:val="both"/>
        <w:rPr>
          <w:rFonts w:ascii="Arial" w:hAnsi="Arial" w:cs="Arial"/>
          <w:sz w:val="24"/>
          <w:szCs w:val="24"/>
        </w:rPr>
      </w:pPr>
      <w:r w:rsidRPr="00F56EB9">
        <w:rPr>
          <w:rFonts w:ascii="Arial" w:hAnsi="Arial" w:cs="Arial"/>
          <w:sz w:val="24"/>
          <w:szCs w:val="24"/>
        </w:rPr>
        <w:t xml:space="preserve">Proporcionar información que soliciten las Dependencias y Entidades de la Administración Pública, con la aprobación del Titular; </w:t>
      </w:r>
    </w:p>
    <w:p w:rsidR="00022B70" w:rsidRPr="00F56EB9" w:rsidRDefault="00022B70" w:rsidP="00022B70">
      <w:pPr>
        <w:spacing w:after="0" w:line="240" w:lineRule="auto"/>
        <w:jc w:val="both"/>
        <w:rPr>
          <w:rFonts w:ascii="Arial" w:hAnsi="Arial" w:cs="Arial"/>
          <w:sz w:val="24"/>
          <w:szCs w:val="24"/>
        </w:rPr>
      </w:pPr>
    </w:p>
    <w:p w:rsidR="00022B70" w:rsidRDefault="00022B70" w:rsidP="00022B70">
      <w:pPr>
        <w:pStyle w:val="Prrafodelista"/>
        <w:numPr>
          <w:ilvl w:val="0"/>
          <w:numId w:val="20"/>
        </w:numPr>
        <w:spacing w:after="0" w:line="240" w:lineRule="auto"/>
        <w:ind w:left="1134"/>
        <w:jc w:val="both"/>
        <w:rPr>
          <w:rFonts w:ascii="Arial" w:hAnsi="Arial" w:cs="Arial"/>
          <w:sz w:val="24"/>
          <w:szCs w:val="24"/>
        </w:rPr>
      </w:pPr>
      <w:r w:rsidRPr="00C8545A">
        <w:rPr>
          <w:rFonts w:ascii="Arial" w:hAnsi="Arial" w:cs="Arial"/>
          <w:sz w:val="24"/>
          <w:szCs w:val="24"/>
        </w:rPr>
        <w:t>Elaborar los informes que le sean requeridos por parte del Titular de Comunicación Social;</w:t>
      </w:r>
    </w:p>
    <w:p w:rsidR="00022B70" w:rsidRDefault="00022B70" w:rsidP="00022B70">
      <w:pPr>
        <w:pStyle w:val="Prrafodelista"/>
        <w:numPr>
          <w:ilvl w:val="0"/>
          <w:numId w:val="20"/>
        </w:numPr>
        <w:spacing w:after="0" w:line="240" w:lineRule="auto"/>
        <w:ind w:left="1134"/>
        <w:jc w:val="both"/>
        <w:rPr>
          <w:rFonts w:ascii="Arial" w:hAnsi="Arial" w:cs="Arial"/>
          <w:sz w:val="24"/>
          <w:szCs w:val="24"/>
        </w:rPr>
      </w:pPr>
      <w:r w:rsidRPr="00C8545A">
        <w:rPr>
          <w:rFonts w:ascii="Arial" w:hAnsi="Arial" w:cs="Arial"/>
          <w:sz w:val="24"/>
          <w:szCs w:val="24"/>
        </w:rPr>
        <w:t>Suscribir los documentos relativos al ejercicio de sus atribuciones y aquellos que le sean señalados por delegación o les correspondan por suplencia;</w:t>
      </w:r>
      <w:r>
        <w:rPr>
          <w:rFonts w:ascii="Arial" w:hAnsi="Arial" w:cs="Arial"/>
          <w:sz w:val="24"/>
          <w:szCs w:val="24"/>
        </w:rPr>
        <w:t xml:space="preserve"> y</w:t>
      </w:r>
    </w:p>
    <w:p w:rsidR="00022B70" w:rsidRPr="00C8545A" w:rsidRDefault="00022B70" w:rsidP="00022B70">
      <w:pPr>
        <w:pStyle w:val="Prrafodelista"/>
        <w:rPr>
          <w:rFonts w:ascii="Arial" w:hAnsi="Arial" w:cs="Arial"/>
          <w:sz w:val="24"/>
          <w:szCs w:val="24"/>
        </w:rPr>
      </w:pPr>
    </w:p>
    <w:p w:rsidR="00022B70" w:rsidRDefault="00022B70" w:rsidP="00022B70">
      <w:pPr>
        <w:pStyle w:val="Prrafodelista"/>
        <w:numPr>
          <w:ilvl w:val="0"/>
          <w:numId w:val="20"/>
        </w:numPr>
        <w:spacing w:after="0" w:line="240" w:lineRule="auto"/>
        <w:ind w:left="1134"/>
        <w:jc w:val="both"/>
        <w:rPr>
          <w:rFonts w:ascii="Arial" w:hAnsi="Arial" w:cs="Arial"/>
          <w:sz w:val="24"/>
          <w:szCs w:val="24"/>
        </w:rPr>
      </w:pPr>
      <w:r w:rsidRPr="00C8545A">
        <w:rPr>
          <w:rFonts w:ascii="Arial" w:hAnsi="Arial" w:cs="Arial"/>
          <w:sz w:val="24"/>
          <w:szCs w:val="24"/>
        </w:rPr>
        <w:t xml:space="preserve">Crear y conservar los archivos de la Unidad Administrativa, a su cargo; </w:t>
      </w:r>
    </w:p>
    <w:p w:rsidR="00022B70" w:rsidRDefault="00022B70" w:rsidP="00022B70">
      <w:pPr>
        <w:autoSpaceDE w:val="0"/>
        <w:autoSpaceDN w:val="0"/>
        <w:adjustRightInd w:val="0"/>
        <w:spacing w:after="0" w:line="240" w:lineRule="auto"/>
        <w:jc w:val="center"/>
        <w:rPr>
          <w:rFonts w:ascii="Arial" w:hAnsi="Arial" w:cs="Arial"/>
          <w:b/>
          <w:bCs/>
          <w:color w:val="000000"/>
          <w:sz w:val="24"/>
          <w:szCs w:val="24"/>
        </w:rPr>
      </w:pPr>
    </w:p>
    <w:p w:rsidR="00347CA6" w:rsidRDefault="00347CA6" w:rsidP="00022B70">
      <w:pPr>
        <w:autoSpaceDE w:val="0"/>
        <w:autoSpaceDN w:val="0"/>
        <w:adjustRightInd w:val="0"/>
        <w:spacing w:after="0" w:line="240" w:lineRule="auto"/>
        <w:jc w:val="center"/>
        <w:rPr>
          <w:rFonts w:ascii="Arial" w:hAnsi="Arial" w:cs="Arial"/>
          <w:b/>
          <w:bCs/>
          <w:color w:val="000000"/>
          <w:sz w:val="24"/>
          <w:szCs w:val="24"/>
        </w:rPr>
      </w:pPr>
    </w:p>
    <w:p w:rsidR="00347CA6" w:rsidRDefault="00347CA6" w:rsidP="00022B70">
      <w:pPr>
        <w:autoSpaceDE w:val="0"/>
        <w:autoSpaceDN w:val="0"/>
        <w:adjustRightInd w:val="0"/>
        <w:spacing w:after="0" w:line="240" w:lineRule="auto"/>
        <w:jc w:val="center"/>
        <w:rPr>
          <w:rFonts w:ascii="Arial" w:hAnsi="Arial" w:cs="Arial"/>
          <w:b/>
          <w:bCs/>
          <w:color w:val="000000"/>
          <w:sz w:val="24"/>
          <w:szCs w:val="24"/>
        </w:rPr>
      </w:pPr>
    </w:p>
    <w:p w:rsidR="00022B70" w:rsidRPr="00022B70" w:rsidRDefault="00022B70" w:rsidP="00022B70">
      <w:pPr>
        <w:autoSpaceDE w:val="0"/>
        <w:autoSpaceDN w:val="0"/>
        <w:adjustRightInd w:val="0"/>
        <w:spacing w:after="0" w:line="240" w:lineRule="auto"/>
        <w:jc w:val="center"/>
        <w:rPr>
          <w:rFonts w:ascii="Arial" w:hAnsi="Arial" w:cs="Arial"/>
          <w:b/>
          <w:bCs/>
          <w:color w:val="000000"/>
          <w:sz w:val="24"/>
          <w:szCs w:val="24"/>
        </w:rPr>
      </w:pPr>
      <w:r w:rsidRPr="00022B70">
        <w:rPr>
          <w:rFonts w:ascii="Arial" w:hAnsi="Arial" w:cs="Arial"/>
          <w:b/>
          <w:bCs/>
          <w:color w:val="000000"/>
          <w:sz w:val="24"/>
          <w:szCs w:val="24"/>
        </w:rPr>
        <w:lastRenderedPageBreak/>
        <w:t xml:space="preserve">CAPÍTULO </w:t>
      </w:r>
      <w:r>
        <w:rPr>
          <w:rFonts w:ascii="Arial" w:hAnsi="Arial" w:cs="Arial"/>
          <w:b/>
          <w:bCs/>
          <w:color w:val="000000"/>
          <w:sz w:val="24"/>
          <w:szCs w:val="24"/>
        </w:rPr>
        <w:t>V</w:t>
      </w:r>
    </w:p>
    <w:p w:rsidR="00022B70" w:rsidRPr="00022B70" w:rsidRDefault="00022B70" w:rsidP="00022B70">
      <w:pPr>
        <w:autoSpaceDE w:val="0"/>
        <w:autoSpaceDN w:val="0"/>
        <w:adjustRightInd w:val="0"/>
        <w:spacing w:after="0" w:line="240" w:lineRule="auto"/>
        <w:jc w:val="center"/>
        <w:rPr>
          <w:rFonts w:ascii="Times New Roman" w:hAnsi="Times New Roman" w:cs="Times New Roman"/>
          <w:sz w:val="28"/>
          <w:szCs w:val="28"/>
        </w:rPr>
      </w:pPr>
      <w:r w:rsidRPr="00022B70">
        <w:rPr>
          <w:rFonts w:ascii="Arial" w:hAnsi="Arial" w:cs="Arial"/>
          <w:b/>
          <w:bCs/>
          <w:color w:val="000000"/>
          <w:sz w:val="24"/>
          <w:szCs w:val="24"/>
        </w:rPr>
        <w:t>De las atribuciones específicas de los titulares de las unidades</w:t>
      </w:r>
    </w:p>
    <w:p w:rsidR="00022B70" w:rsidRDefault="00022B70" w:rsidP="00022B70">
      <w:pPr>
        <w:spacing w:after="0" w:line="240" w:lineRule="auto"/>
        <w:jc w:val="center"/>
        <w:rPr>
          <w:rFonts w:ascii="Arial" w:hAnsi="Arial" w:cs="Arial"/>
          <w:b/>
          <w:bCs/>
          <w:color w:val="000000"/>
          <w:sz w:val="24"/>
          <w:szCs w:val="24"/>
        </w:rPr>
      </w:pPr>
      <w:r w:rsidRPr="00022B70">
        <w:rPr>
          <w:rFonts w:ascii="Arial" w:hAnsi="Arial" w:cs="Arial"/>
          <w:b/>
          <w:bCs/>
          <w:color w:val="000000"/>
          <w:sz w:val="24"/>
          <w:szCs w:val="24"/>
        </w:rPr>
        <w:t>administrativas que de las dependencias</w:t>
      </w:r>
    </w:p>
    <w:p w:rsidR="00022B70" w:rsidRDefault="00022B70" w:rsidP="00022B70">
      <w:pPr>
        <w:spacing w:after="0" w:line="240" w:lineRule="auto"/>
        <w:jc w:val="center"/>
        <w:rPr>
          <w:rFonts w:ascii="Arial" w:hAnsi="Arial" w:cs="Arial"/>
          <w:b/>
          <w:bCs/>
          <w:sz w:val="24"/>
          <w:szCs w:val="24"/>
        </w:rPr>
      </w:pPr>
    </w:p>
    <w:p w:rsidR="003300BD" w:rsidRDefault="00CD623A" w:rsidP="00022B70">
      <w:pPr>
        <w:spacing w:after="0" w:line="240" w:lineRule="auto"/>
        <w:jc w:val="both"/>
        <w:rPr>
          <w:rFonts w:ascii="Arial" w:hAnsi="Arial" w:cs="Arial"/>
          <w:sz w:val="24"/>
          <w:szCs w:val="24"/>
        </w:rPr>
      </w:pPr>
      <w:r w:rsidRPr="003300BD">
        <w:rPr>
          <w:rFonts w:ascii="Arial" w:hAnsi="Arial" w:cs="Arial"/>
          <w:b/>
          <w:bCs/>
          <w:sz w:val="24"/>
          <w:szCs w:val="24"/>
        </w:rPr>
        <w:t xml:space="preserve">Artículo 15. </w:t>
      </w:r>
      <w:r w:rsidR="003300BD" w:rsidRPr="003300BD">
        <w:rPr>
          <w:rFonts w:ascii="Arial" w:hAnsi="Arial" w:cs="Arial"/>
          <w:sz w:val="24"/>
          <w:szCs w:val="24"/>
        </w:rPr>
        <w:t>Las actividades inherentes al instituto para la protección de los derechos de las mujeres del municipio de Hueypoxtla, estarán a cargo de la Coordinación Municipal de la Mujer, esta es la unidad administrativa encargada de difundir entre la población la perspectiva de equidad de género como una condición necesaria para el desarrollo integral de las mujeres en igualdad de condiciones, oportunidades, derechos y obligaciones así mismo como coordinar la formación, ejecución y evaluación de los programas estratégicos de la atención, diseñando los mecanismos de vinculación, y gestión para su cumplimiento.</w:t>
      </w:r>
    </w:p>
    <w:p w:rsidR="00022B70" w:rsidRPr="003300BD" w:rsidRDefault="00022B70" w:rsidP="00022B70">
      <w:pPr>
        <w:spacing w:after="0" w:line="240" w:lineRule="auto"/>
        <w:jc w:val="both"/>
        <w:rPr>
          <w:rFonts w:ascii="Arial" w:hAnsi="Arial" w:cs="Arial"/>
          <w:sz w:val="24"/>
          <w:szCs w:val="24"/>
        </w:rPr>
      </w:pPr>
    </w:p>
    <w:p w:rsidR="00CD623A" w:rsidRPr="00EE2345" w:rsidRDefault="003300BD" w:rsidP="00EE2345">
      <w:pPr>
        <w:pStyle w:val="Default"/>
        <w:jc w:val="both"/>
      </w:pPr>
      <w:r w:rsidRPr="003300BD">
        <w:rPr>
          <w:b/>
          <w:bCs/>
        </w:rPr>
        <w:t>Artículo 1</w:t>
      </w:r>
      <w:r>
        <w:rPr>
          <w:b/>
          <w:bCs/>
        </w:rPr>
        <w:t>6</w:t>
      </w:r>
      <w:r w:rsidRPr="003300BD">
        <w:rPr>
          <w:b/>
          <w:bCs/>
        </w:rPr>
        <w:t xml:space="preserve">. </w:t>
      </w:r>
      <w:r w:rsidR="00CD623A" w:rsidRPr="00EE2345">
        <w:t xml:space="preserve">Corresponde a la </w:t>
      </w:r>
      <w:r w:rsidR="00CD623A" w:rsidRPr="003300BD">
        <w:rPr>
          <w:b/>
          <w:bCs/>
        </w:rPr>
        <w:t>Coordinación del Instituto Municipal de la Mujer</w:t>
      </w:r>
      <w:r w:rsidR="00CD623A" w:rsidRPr="00EE2345">
        <w:t xml:space="preserve">, </w:t>
      </w:r>
      <w:r>
        <w:t xml:space="preserve">las </w:t>
      </w:r>
      <w:r w:rsidR="009D0EC2" w:rsidRPr="00EE2345">
        <w:t>atribuciones específicas</w:t>
      </w:r>
      <w:r>
        <w:t xml:space="preserve"> siguientes</w:t>
      </w:r>
      <w:r w:rsidR="009D0EC2" w:rsidRPr="00EE2345">
        <w:t>:</w:t>
      </w:r>
    </w:p>
    <w:p w:rsidR="00580C0D" w:rsidRPr="00EE2345" w:rsidRDefault="00580C0D" w:rsidP="00235FBD">
      <w:pPr>
        <w:pStyle w:val="Default"/>
        <w:jc w:val="both"/>
      </w:pPr>
    </w:p>
    <w:p w:rsidR="00580C0D" w:rsidRPr="00EE2345" w:rsidRDefault="00CD623A" w:rsidP="00235FBD">
      <w:pPr>
        <w:pStyle w:val="Default"/>
        <w:numPr>
          <w:ilvl w:val="0"/>
          <w:numId w:val="5"/>
        </w:numPr>
        <w:jc w:val="both"/>
      </w:pPr>
      <w:r w:rsidRPr="00EE2345">
        <w:t>Proponer e implementar políticas y programas estratégicos que contribuyan al cumplimiento de atención y capacitación a la mujer del municipio;</w:t>
      </w:r>
    </w:p>
    <w:p w:rsidR="00CD623A" w:rsidRPr="00EE2345" w:rsidRDefault="00CD623A" w:rsidP="00235FBD">
      <w:pPr>
        <w:pStyle w:val="Default"/>
        <w:jc w:val="both"/>
      </w:pPr>
    </w:p>
    <w:p w:rsidR="00CD623A" w:rsidRPr="00EE2345" w:rsidRDefault="00CD623A" w:rsidP="00235FBD">
      <w:pPr>
        <w:pStyle w:val="Default"/>
        <w:numPr>
          <w:ilvl w:val="0"/>
          <w:numId w:val="5"/>
        </w:numPr>
        <w:jc w:val="both"/>
      </w:pPr>
      <w:r w:rsidRPr="00EE2345">
        <w:t>Promover acciones tendientes a favorecer el bienestar social de madres adolescentes y vícti</w:t>
      </w:r>
      <w:r w:rsidR="00580C0D" w:rsidRPr="00EE2345">
        <w:t>mas del maltrato intrafamiliar;</w:t>
      </w:r>
    </w:p>
    <w:p w:rsidR="00580C0D" w:rsidRPr="00EE2345" w:rsidRDefault="00580C0D" w:rsidP="00235FBD">
      <w:pPr>
        <w:pStyle w:val="Prrafodelista"/>
        <w:spacing w:after="0" w:line="240" w:lineRule="auto"/>
        <w:rPr>
          <w:rFonts w:ascii="Arial" w:hAnsi="Arial" w:cs="Arial"/>
          <w:sz w:val="24"/>
          <w:szCs w:val="24"/>
        </w:rPr>
      </w:pPr>
    </w:p>
    <w:p w:rsidR="00CD623A" w:rsidRPr="00EE2345" w:rsidRDefault="00CD623A" w:rsidP="00235FBD">
      <w:pPr>
        <w:pStyle w:val="Default"/>
        <w:numPr>
          <w:ilvl w:val="0"/>
          <w:numId w:val="5"/>
        </w:numPr>
        <w:jc w:val="both"/>
      </w:pPr>
      <w:r w:rsidRPr="00EE2345">
        <w:t xml:space="preserve">Implementar acciones que establezcan sensibilización de género; </w:t>
      </w:r>
    </w:p>
    <w:p w:rsidR="00580C0D" w:rsidRPr="00EE2345" w:rsidRDefault="00580C0D" w:rsidP="00235FBD">
      <w:pPr>
        <w:pStyle w:val="Prrafodelista"/>
        <w:spacing w:after="0" w:line="240" w:lineRule="auto"/>
        <w:rPr>
          <w:rFonts w:ascii="Arial" w:hAnsi="Arial" w:cs="Arial"/>
          <w:sz w:val="24"/>
          <w:szCs w:val="24"/>
        </w:rPr>
      </w:pPr>
    </w:p>
    <w:p w:rsidR="00CD623A" w:rsidRPr="00EE2345" w:rsidRDefault="00CD623A" w:rsidP="00235FBD">
      <w:pPr>
        <w:pStyle w:val="Default"/>
        <w:numPr>
          <w:ilvl w:val="0"/>
          <w:numId w:val="5"/>
        </w:numPr>
        <w:jc w:val="both"/>
      </w:pPr>
      <w:r w:rsidRPr="00EE2345">
        <w:t xml:space="preserve">Promover la defensa de los derechos de la mujer, </w:t>
      </w:r>
    </w:p>
    <w:p w:rsidR="00580C0D" w:rsidRPr="00EE2345" w:rsidRDefault="00580C0D" w:rsidP="00235FBD">
      <w:pPr>
        <w:pStyle w:val="Prrafodelista"/>
        <w:spacing w:after="0" w:line="240" w:lineRule="auto"/>
        <w:rPr>
          <w:rFonts w:ascii="Arial" w:hAnsi="Arial" w:cs="Arial"/>
          <w:sz w:val="24"/>
          <w:szCs w:val="24"/>
        </w:rPr>
      </w:pPr>
    </w:p>
    <w:p w:rsidR="00CD623A" w:rsidRPr="00EE2345" w:rsidRDefault="00CD623A" w:rsidP="00235FBD">
      <w:pPr>
        <w:pStyle w:val="Default"/>
        <w:numPr>
          <w:ilvl w:val="0"/>
          <w:numId w:val="5"/>
        </w:numPr>
        <w:jc w:val="both"/>
      </w:pPr>
      <w:r w:rsidRPr="00EE2345">
        <w:t>Promover proyectos produ</w:t>
      </w:r>
      <w:r w:rsidR="00580C0D" w:rsidRPr="00EE2345">
        <w:t>ctivos dirigidos a las mujeres;</w:t>
      </w:r>
      <w:r w:rsidR="00235FBD">
        <w:t xml:space="preserve"> y</w:t>
      </w:r>
    </w:p>
    <w:p w:rsidR="00580C0D" w:rsidRPr="00EE2345" w:rsidRDefault="00580C0D" w:rsidP="00235FBD">
      <w:pPr>
        <w:pStyle w:val="Default"/>
        <w:jc w:val="both"/>
      </w:pPr>
    </w:p>
    <w:p w:rsidR="00CD623A" w:rsidRPr="00EE2345" w:rsidRDefault="00CD623A" w:rsidP="00235FBD">
      <w:pPr>
        <w:pStyle w:val="Default"/>
        <w:numPr>
          <w:ilvl w:val="0"/>
          <w:numId w:val="5"/>
        </w:numPr>
        <w:jc w:val="both"/>
      </w:pPr>
      <w:r w:rsidRPr="00EE2345">
        <w:t>Las demás que confie</w:t>
      </w:r>
      <w:r w:rsidR="009D0EC2" w:rsidRPr="00EE2345">
        <w:t>ran otras disposiciones</w:t>
      </w:r>
      <w:r w:rsidR="00580C0D" w:rsidRPr="00EE2345">
        <w:t xml:space="preserve"> legales.</w:t>
      </w:r>
    </w:p>
    <w:p w:rsidR="00CD623A" w:rsidRPr="00EE2345" w:rsidRDefault="00CD623A" w:rsidP="00235FBD">
      <w:pPr>
        <w:pStyle w:val="Default"/>
        <w:jc w:val="both"/>
      </w:pPr>
    </w:p>
    <w:p w:rsidR="003300BD" w:rsidRDefault="00CD623A" w:rsidP="00EE2345">
      <w:pPr>
        <w:pStyle w:val="Default"/>
        <w:jc w:val="both"/>
      </w:pPr>
      <w:r w:rsidRPr="00EE2345">
        <w:rPr>
          <w:b/>
          <w:bCs/>
        </w:rPr>
        <w:t>Artículo 16.</w:t>
      </w:r>
      <w:r w:rsidR="003300BD">
        <w:rPr>
          <w:b/>
          <w:bCs/>
        </w:rPr>
        <w:t xml:space="preserve"> </w:t>
      </w:r>
      <w:r w:rsidR="003300BD" w:rsidRPr="00235FBD">
        <w:t xml:space="preserve">La </w:t>
      </w:r>
      <w:r w:rsidR="003300BD" w:rsidRPr="00235FBD">
        <w:rPr>
          <w:b/>
          <w:bCs/>
        </w:rPr>
        <w:t>Coordinación de la Juventud</w:t>
      </w:r>
      <w:r w:rsidR="003300BD" w:rsidRPr="00235FBD">
        <w:t xml:space="preserve"> es la encargada de establecer un nexo con</w:t>
      </w:r>
      <w:r w:rsidR="003300BD">
        <w:rPr>
          <w:b/>
          <w:bCs/>
        </w:rPr>
        <w:t xml:space="preserve"> </w:t>
      </w:r>
      <w:r w:rsidR="003300BD">
        <w:t xml:space="preserve">el Instituto Nacional de la Juventud y </w:t>
      </w:r>
      <w:r w:rsidR="003300BD" w:rsidRPr="00EE2345">
        <w:t>el Instituto Mexiquense de la Juventud, con la finalidad de brindar atención a este sector</w:t>
      </w:r>
      <w:r w:rsidR="003300BD">
        <w:t>.</w:t>
      </w:r>
    </w:p>
    <w:p w:rsidR="00347CA6" w:rsidRDefault="00347CA6" w:rsidP="00EE2345">
      <w:pPr>
        <w:pStyle w:val="Default"/>
        <w:jc w:val="both"/>
        <w:rPr>
          <w:b/>
          <w:bCs/>
        </w:rPr>
      </w:pPr>
    </w:p>
    <w:p w:rsidR="00CD623A" w:rsidRPr="00EE2345" w:rsidRDefault="00235FBD" w:rsidP="00EE2345">
      <w:pPr>
        <w:pStyle w:val="Default"/>
        <w:jc w:val="both"/>
      </w:pPr>
      <w:r w:rsidRPr="00EE2345">
        <w:rPr>
          <w:b/>
          <w:bCs/>
        </w:rPr>
        <w:t>Artículo 16.</w:t>
      </w:r>
      <w:r>
        <w:rPr>
          <w:b/>
          <w:bCs/>
        </w:rPr>
        <w:t xml:space="preserve"> </w:t>
      </w:r>
      <w:r w:rsidR="00CD623A" w:rsidRPr="00EE2345">
        <w:t>Corresponde</w:t>
      </w:r>
      <w:r>
        <w:t>n</w:t>
      </w:r>
      <w:r w:rsidR="00CD623A" w:rsidRPr="00EE2345">
        <w:t xml:space="preserve"> a la Coordinación de la Juventud </w:t>
      </w:r>
      <w:r>
        <w:t xml:space="preserve">las </w:t>
      </w:r>
      <w:r w:rsidR="00580C0D" w:rsidRPr="00EE2345">
        <w:t>atribuciones</w:t>
      </w:r>
      <w:r>
        <w:t xml:space="preserve"> específicas siguientes</w:t>
      </w:r>
      <w:r w:rsidR="00580C0D" w:rsidRPr="00EE2345">
        <w:t>:</w:t>
      </w:r>
    </w:p>
    <w:p w:rsidR="00580C0D" w:rsidRPr="00EE2345" w:rsidRDefault="00580C0D" w:rsidP="00235FBD">
      <w:pPr>
        <w:pStyle w:val="Default"/>
        <w:jc w:val="both"/>
      </w:pPr>
    </w:p>
    <w:p w:rsidR="00CD623A" w:rsidRPr="00EE2345" w:rsidRDefault="00CD623A" w:rsidP="00235FBD">
      <w:pPr>
        <w:pStyle w:val="Default"/>
        <w:numPr>
          <w:ilvl w:val="0"/>
          <w:numId w:val="6"/>
        </w:numPr>
        <w:ind w:left="1134"/>
        <w:jc w:val="both"/>
      </w:pPr>
      <w:r w:rsidRPr="00EE2345">
        <w:t>Contribuir en el fortalecimiento de valores y la integración juvenil, con actividades deportivas, soci</w:t>
      </w:r>
      <w:r w:rsidR="00580C0D" w:rsidRPr="00EE2345">
        <w:t>ales, culturales y recreativas;</w:t>
      </w:r>
    </w:p>
    <w:p w:rsidR="00580C0D" w:rsidRPr="00EE2345" w:rsidRDefault="00580C0D" w:rsidP="00EE2345">
      <w:pPr>
        <w:pStyle w:val="Default"/>
        <w:ind w:left="1080"/>
        <w:jc w:val="both"/>
      </w:pPr>
    </w:p>
    <w:p w:rsidR="00CD623A" w:rsidRPr="00EE2345" w:rsidRDefault="00CD623A" w:rsidP="00235FBD">
      <w:pPr>
        <w:pStyle w:val="Default"/>
        <w:numPr>
          <w:ilvl w:val="0"/>
          <w:numId w:val="6"/>
        </w:numPr>
        <w:ind w:left="1134"/>
        <w:jc w:val="both"/>
      </w:pPr>
      <w:r w:rsidRPr="00EE2345">
        <w:t xml:space="preserve">Promover el ejercicio de los derechos y obligaciones de la juventud; </w:t>
      </w:r>
    </w:p>
    <w:p w:rsidR="00CD623A" w:rsidRPr="00EE2345" w:rsidRDefault="00CD623A" w:rsidP="00EE2345">
      <w:pPr>
        <w:pStyle w:val="Default"/>
        <w:jc w:val="both"/>
      </w:pPr>
    </w:p>
    <w:p w:rsidR="00CD623A" w:rsidRPr="00EE2345" w:rsidRDefault="00CD623A" w:rsidP="00235FBD">
      <w:pPr>
        <w:pStyle w:val="Default"/>
        <w:numPr>
          <w:ilvl w:val="0"/>
          <w:numId w:val="6"/>
        </w:numPr>
        <w:ind w:left="1134"/>
        <w:jc w:val="both"/>
      </w:pPr>
      <w:r w:rsidRPr="00EE2345">
        <w:t xml:space="preserve">Coadyuvar con la coordinación de salud en la prevención, atención y la erradicación de las adicciones; en términos en lo que dispone el libro segundo del código administrativo del estado de México; </w:t>
      </w:r>
    </w:p>
    <w:p w:rsidR="00CD623A" w:rsidRPr="00EE2345" w:rsidRDefault="00CD623A" w:rsidP="00EE2345">
      <w:pPr>
        <w:pStyle w:val="Default"/>
        <w:jc w:val="both"/>
      </w:pPr>
    </w:p>
    <w:p w:rsidR="00CD623A" w:rsidRPr="00EE2345" w:rsidRDefault="00CD623A" w:rsidP="00235FBD">
      <w:pPr>
        <w:pStyle w:val="Default"/>
        <w:numPr>
          <w:ilvl w:val="0"/>
          <w:numId w:val="6"/>
        </w:numPr>
        <w:ind w:left="1134"/>
        <w:jc w:val="both"/>
      </w:pPr>
      <w:r w:rsidRPr="00EE2345">
        <w:lastRenderedPageBreak/>
        <w:t xml:space="preserve">Promover la capacitación para el trabajo en las y los jóvenes del municipio; </w:t>
      </w:r>
    </w:p>
    <w:p w:rsidR="00CD623A" w:rsidRPr="00EE2345" w:rsidRDefault="00CD623A" w:rsidP="00EE2345">
      <w:pPr>
        <w:pStyle w:val="Default"/>
        <w:jc w:val="both"/>
      </w:pPr>
    </w:p>
    <w:p w:rsidR="00CD623A" w:rsidRPr="00EE2345" w:rsidRDefault="00CD623A" w:rsidP="00235FBD">
      <w:pPr>
        <w:pStyle w:val="Default"/>
        <w:numPr>
          <w:ilvl w:val="0"/>
          <w:numId w:val="6"/>
        </w:numPr>
        <w:ind w:left="1134"/>
        <w:jc w:val="both"/>
      </w:pPr>
      <w:r w:rsidRPr="00EE2345">
        <w:t xml:space="preserve">Gestionar platicas, talleres y conferencias de prevención de problemas sociales, en escuelas de nivel básico, medio superior y comunidad en general, con los temas siguientes </w:t>
      </w:r>
    </w:p>
    <w:p w:rsidR="00CD623A" w:rsidRPr="00EE2345" w:rsidRDefault="00CD623A" w:rsidP="00235FBD">
      <w:pPr>
        <w:pStyle w:val="Default"/>
        <w:jc w:val="both"/>
      </w:pPr>
    </w:p>
    <w:p w:rsidR="00CD623A" w:rsidRDefault="00CD623A" w:rsidP="00AE54D1">
      <w:pPr>
        <w:pStyle w:val="Default"/>
        <w:numPr>
          <w:ilvl w:val="0"/>
          <w:numId w:val="8"/>
        </w:numPr>
        <w:ind w:left="1134"/>
        <w:jc w:val="both"/>
      </w:pPr>
      <w:r w:rsidRPr="00EE2345">
        <w:t xml:space="preserve">Orientación vocacional; </w:t>
      </w:r>
    </w:p>
    <w:p w:rsidR="00CD623A" w:rsidRDefault="00CD623A" w:rsidP="00AE54D1">
      <w:pPr>
        <w:pStyle w:val="Default"/>
        <w:numPr>
          <w:ilvl w:val="0"/>
          <w:numId w:val="8"/>
        </w:numPr>
        <w:ind w:left="1134"/>
        <w:jc w:val="both"/>
      </w:pPr>
      <w:r w:rsidRPr="00EE2345">
        <w:t xml:space="preserve">Apoyo psicológico; </w:t>
      </w:r>
    </w:p>
    <w:p w:rsidR="00CD623A" w:rsidRDefault="00CD623A" w:rsidP="00AE54D1">
      <w:pPr>
        <w:pStyle w:val="Default"/>
        <w:numPr>
          <w:ilvl w:val="0"/>
          <w:numId w:val="8"/>
        </w:numPr>
        <w:ind w:left="1134"/>
        <w:jc w:val="both"/>
      </w:pPr>
      <w:r w:rsidRPr="00EE2345">
        <w:t xml:space="preserve">Prevención de conductas anti sociales; </w:t>
      </w:r>
    </w:p>
    <w:p w:rsidR="00CD623A" w:rsidRDefault="00CD623A" w:rsidP="00AE54D1">
      <w:pPr>
        <w:pStyle w:val="Default"/>
        <w:numPr>
          <w:ilvl w:val="0"/>
          <w:numId w:val="8"/>
        </w:numPr>
        <w:ind w:left="1134"/>
        <w:jc w:val="both"/>
      </w:pPr>
      <w:r w:rsidRPr="00EE2345">
        <w:t xml:space="preserve">El consumo de sustancias nocivas; </w:t>
      </w:r>
    </w:p>
    <w:p w:rsidR="00CD623A" w:rsidRDefault="00CD623A" w:rsidP="00AE54D1">
      <w:pPr>
        <w:pStyle w:val="Default"/>
        <w:numPr>
          <w:ilvl w:val="0"/>
          <w:numId w:val="8"/>
        </w:numPr>
        <w:ind w:left="1134"/>
        <w:jc w:val="both"/>
      </w:pPr>
      <w:r w:rsidRPr="00EE2345">
        <w:t xml:space="preserve">Vagancia; </w:t>
      </w:r>
    </w:p>
    <w:p w:rsidR="00CD623A" w:rsidRDefault="00CD623A" w:rsidP="00AE54D1">
      <w:pPr>
        <w:pStyle w:val="Default"/>
        <w:numPr>
          <w:ilvl w:val="0"/>
          <w:numId w:val="8"/>
        </w:numPr>
        <w:ind w:left="1134"/>
        <w:jc w:val="both"/>
      </w:pPr>
      <w:r w:rsidRPr="00EE2345">
        <w:t xml:space="preserve">Prevención del embarazo en adolescentes; </w:t>
      </w:r>
    </w:p>
    <w:p w:rsidR="00CD623A" w:rsidRDefault="00CD623A" w:rsidP="00AE54D1">
      <w:pPr>
        <w:pStyle w:val="Default"/>
        <w:numPr>
          <w:ilvl w:val="0"/>
          <w:numId w:val="8"/>
        </w:numPr>
        <w:ind w:left="1134"/>
        <w:jc w:val="both"/>
      </w:pPr>
      <w:r w:rsidRPr="00EE2345">
        <w:t xml:space="preserve">Relaciones destructivas; </w:t>
      </w:r>
    </w:p>
    <w:p w:rsidR="00CD623A" w:rsidRDefault="00CD623A" w:rsidP="00AE54D1">
      <w:pPr>
        <w:pStyle w:val="Default"/>
        <w:numPr>
          <w:ilvl w:val="0"/>
          <w:numId w:val="8"/>
        </w:numPr>
        <w:ind w:left="1134"/>
        <w:jc w:val="both"/>
      </w:pPr>
      <w:r w:rsidRPr="00EE2345">
        <w:t xml:space="preserve">Problemas de identidad; </w:t>
      </w:r>
    </w:p>
    <w:p w:rsidR="00CD623A" w:rsidRDefault="00CD623A" w:rsidP="00AE54D1">
      <w:pPr>
        <w:pStyle w:val="Default"/>
        <w:numPr>
          <w:ilvl w:val="0"/>
          <w:numId w:val="8"/>
        </w:numPr>
        <w:ind w:left="1134"/>
        <w:jc w:val="both"/>
      </w:pPr>
      <w:r w:rsidRPr="00EE2345">
        <w:t xml:space="preserve">Baja autoestima; </w:t>
      </w:r>
    </w:p>
    <w:p w:rsidR="00CD623A" w:rsidRDefault="00CD623A" w:rsidP="00AE54D1">
      <w:pPr>
        <w:pStyle w:val="Default"/>
        <w:numPr>
          <w:ilvl w:val="0"/>
          <w:numId w:val="8"/>
        </w:numPr>
        <w:ind w:left="1134"/>
        <w:jc w:val="both"/>
      </w:pPr>
      <w:r w:rsidRPr="00EE2345">
        <w:t xml:space="preserve">Conductas impulsivas; y </w:t>
      </w:r>
    </w:p>
    <w:p w:rsidR="00CD623A" w:rsidRPr="00EE2345" w:rsidRDefault="00580C0D" w:rsidP="00AE54D1">
      <w:pPr>
        <w:pStyle w:val="Default"/>
        <w:numPr>
          <w:ilvl w:val="0"/>
          <w:numId w:val="8"/>
        </w:numPr>
        <w:ind w:left="1134"/>
        <w:jc w:val="both"/>
      </w:pPr>
      <w:r w:rsidRPr="00EE2345">
        <w:t>Deserción escolar.</w:t>
      </w:r>
    </w:p>
    <w:p w:rsidR="00580C0D" w:rsidRPr="00EE2345" w:rsidRDefault="00580C0D" w:rsidP="00EE2345">
      <w:pPr>
        <w:pStyle w:val="Default"/>
        <w:jc w:val="both"/>
      </w:pPr>
    </w:p>
    <w:p w:rsidR="00CD623A" w:rsidRPr="00EE2345" w:rsidRDefault="00CD623A" w:rsidP="00EE2345">
      <w:pPr>
        <w:pStyle w:val="Default"/>
        <w:numPr>
          <w:ilvl w:val="0"/>
          <w:numId w:val="6"/>
        </w:numPr>
        <w:jc w:val="both"/>
      </w:pPr>
      <w:r w:rsidRPr="00EE2345">
        <w:t>Promover la participación de instituciones públicas y privadas con acciones y progra</w:t>
      </w:r>
      <w:r w:rsidR="00580C0D" w:rsidRPr="00EE2345">
        <w:t>mas en beneficio a la juventud;</w:t>
      </w:r>
    </w:p>
    <w:p w:rsidR="00580C0D" w:rsidRPr="00EE2345" w:rsidRDefault="00580C0D" w:rsidP="00EE2345">
      <w:pPr>
        <w:pStyle w:val="Default"/>
        <w:jc w:val="both"/>
      </w:pPr>
    </w:p>
    <w:p w:rsidR="00580C0D" w:rsidRDefault="00CD623A" w:rsidP="00EE2345">
      <w:pPr>
        <w:pStyle w:val="Default"/>
        <w:numPr>
          <w:ilvl w:val="0"/>
          <w:numId w:val="6"/>
        </w:numPr>
        <w:jc w:val="both"/>
      </w:pPr>
      <w:r w:rsidRPr="00EE2345">
        <w:t xml:space="preserve">Gestionar apoyos para las jóvenes a través de, contratos y convenios con los órdenes de gobiernos para la planeación y ejecución de los programas que involucren a los jóvenes del municipio; </w:t>
      </w:r>
    </w:p>
    <w:p w:rsidR="00347CA6" w:rsidRPr="00EE2345" w:rsidRDefault="00347CA6" w:rsidP="00347CA6">
      <w:pPr>
        <w:pStyle w:val="Default"/>
        <w:jc w:val="both"/>
      </w:pPr>
    </w:p>
    <w:p w:rsidR="00CD623A" w:rsidRPr="00EE2345" w:rsidRDefault="00CD623A" w:rsidP="00EE2345">
      <w:pPr>
        <w:pStyle w:val="Default"/>
        <w:numPr>
          <w:ilvl w:val="0"/>
          <w:numId w:val="6"/>
        </w:numPr>
        <w:jc w:val="both"/>
      </w:pPr>
      <w:r w:rsidRPr="00EE2345">
        <w:t>Desarrollar programas de inclusión para las y los jóvenes con discapacidad o que pertenezcan a grupos vulnerables, a aquellos en condici</w:t>
      </w:r>
      <w:r w:rsidR="00580C0D" w:rsidRPr="00EE2345">
        <w:t>ones de marginación o abandono;</w:t>
      </w:r>
    </w:p>
    <w:p w:rsidR="00580C0D" w:rsidRPr="00EE2345" w:rsidRDefault="00580C0D" w:rsidP="00EE2345">
      <w:pPr>
        <w:pStyle w:val="Default"/>
        <w:jc w:val="both"/>
      </w:pPr>
    </w:p>
    <w:p w:rsidR="00CD623A" w:rsidRPr="00EE2345" w:rsidRDefault="00CD623A" w:rsidP="00EE2345">
      <w:pPr>
        <w:pStyle w:val="Default"/>
        <w:numPr>
          <w:ilvl w:val="0"/>
          <w:numId w:val="6"/>
        </w:numPr>
        <w:jc w:val="both"/>
      </w:pPr>
      <w:r w:rsidRPr="00EE2345">
        <w:t xml:space="preserve">Gestionar atención psicológica a las y los jóvenes con el fin de prevenir problemas de depresión, rebeldía, consumo de sustancias nocivas, violencia familiar, acoso escolar, entre otras; </w:t>
      </w:r>
    </w:p>
    <w:p w:rsidR="00580C0D" w:rsidRPr="00EE2345" w:rsidRDefault="00580C0D" w:rsidP="00EE2345">
      <w:pPr>
        <w:pStyle w:val="Default"/>
        <w:jc w:val="both"/>
      </w:pPr>
    </w:p>
    <w:p w:rsidR="00CD623A" w:rsidRPr="00EE2345" w:rsidRDefault="00CD623A" w:rsidP="00EE2345">
      <w:pPr>
        <w:pStyle w:val="Default"/>
        <w:numPr>
          <w:ilvl w:val="0"/>
          <w:numId w:val="6"/>
        </w:numPr>
        <w:jc w:val="both"/>
      </w:pPr>
      <w:r w:rsidRPr="00EE2345">
        <w:t>Gestionar asesoría jurídica a l</w:t>
      </w:r>
      <w:r w:rsidR="00580C0D" w:rsidRPr="00EE2345">
        <w:t>as y los jóvenes del municipio;</w:t>
      </w:r>
    </w:p>
    <w:p w:rsidR="00580C0D" w:rsidRPr="00EE2345" w:rsidRDefault="00580C0D" w:rsidP="00EE2345">
      <w:pPr>
        <w:pStyle w:val="Default"/>
        <w:jc w:val="both"/>
      </w:pPr>
    </w:p>
    <w:p w:rsidR="00CD623A" w:rsidRPr="00EE2345" w:rsidRDefault="00CD623A" w:rsidP="00EE2345">
      <w:pPr>
        <w:pStyle w:val="Default"/>
        <w:numPr>
          <w:ilvl w:val="0"/>
          <w:numId w:val="6"/>
        </w:numPr>
        <w:jc w:val="both"/>
      </w:pPr>
      <w:r w:rsidRPr="00EE2345">
        <w:t xml:space="preserve">Impartir talleres productivos a las y los jóvenes con la finalidad de mejorar el novel de vida de la juventud e impulsar una actitud de emprendedor; y </w:t>
      </w:r>
    </w:p>
    <w:p w:rsidR="00580C0D" w:rsidRPr="00EE2345" w:rsidRDefault="00580C0D" w:rsidP="00EE2345">
      <w:pPr>
        <w:pStyle w:val="Default"/>
        <w:jc w:val="both"/>
      </w:pPr>
    </w:p>
    <w:p w:rsidR="00580C0D" w:rsidRPr="00EE2345" w:rsidRDefault="00CD623A" w:rsidP="00EE2345">
      <w:pPr>
        <w:pStyle w:val="Default"/>
        <w:numPr>
          <w:ilvl w:val="0"/>
          <w:numId w:val="6"/>
        </w:numPr>
        <w:jc w:val="both"/>
      </w:pPr>
      <w:r w:rsidRPr="00EE2345">
        <w:t>Las demás que señalen las normas aplicables.</w:t>
      </w:r>
    </w:p>
    <w:p w:rsidR="00580C0D" w:rsidRPr="00EE2345" w:rsidRDefault="00580C0D" w:rsidP="00EE2345">
      <w:pPr>
        <w:pStyle w:val="Default"/>
        <w:jc w:val="both"/>
      </w:pPr>
    </w:p>
    <w:p w:rsidR="00580C0D" w:rsidRPr="00235FBD" w:rsidRDefault="00CD623A" w:rsidP="00EE2345">
      <w:pPr>
        <w:pStyle w:val="Default"/>
        <w:jc w:val="both"/>
        <w:rPr>
          <w:b/>
          <w:bCs/>
        </w:rPr>
      </w:pPr>
      <w:r w:rsidRPr="00EE2345">
        <w:rPr>
          <w:b/>
          <w:bCs/>
        </w:rPr>
        <w:t xml:space="preserve">Artículo 17. </w:t>
      </w:r>
      <w:r w:rsidRPr="00EE2345">
        <w:t xml:space="preserve">El ayuntamiento contara con una </w:t>
      </w:r>
      <w:r w:rsidR="00A17644" w:rsidRPr="00235FBD">
        <w:rPr>
          <w:b/>
          <w:bCs/>
        </w:rPr>
        <w:t>Coordinación de S</w:t>
      </w:r>
      <w:r w:rsidRPr="00235FBD">
        <w:rPr>
          <w:b/>
          <w:bCs/>
        </w:rPr>
        <w:t>alud</w:t>
      </w:r>
      <w:r w:rsidRPr="00EE2345">
        <w:t>, encargada de proponer e impulsar políticas y programas estratégicos que contribuyan al cumplimiento de la atención de la salud pública.</w:t>
      </w:r>
    </w:p>
    <w:p w:rsidR="00580C0D" w:rsidRPr="00EE2345" w:rsidRDefault="00580C0D" w:rsidP="00EE2345">
      <w:pPr>
        <w:pStyle w:val="Default"/>
        <w:jc w:val="both"/>
      </w:pPr>
    </w:p>
    <w:p w:rsidR="00347CA6" w:rsidRDefault="00347CA6" w:rsidP="00235FBD">
      <w:pPr>
        <w:pStyle w:val="Default"/>
        <w:jc w:val="both"/>
        <w:rPr>
          <w:b/>
          <w:bCs/>
        </w:rPr>
      </w:pPr>
    </w:p>
    <w:p w:rsidR="00347CA6" w:rsidRDefault="00347CA6" w:rsidP="00235FBD">
      <w:pPr>
        <w:pStyle w:val="Default"/>
        <w:jc w:val="both"/>
        <w:rPr>
          <w:b/>
          <w:bCs/>
        </w:rPr>
      </w:pPr>
    </w:p>
    <w:p w:rsidR="00235FBD" w:rsidRPr="00EE2345" w:rsidRDefault="00235FBD" w:rsidP="00235FBD">
      <w:pPr>
        <w:pStyle w:val="Default"/>
        <w:jc w:val="both"/>
      </w:pPr>
      <w:r w:rsidRPr="00EE2345">
        <w:rPr>
          <w:b/>
          <w:bCs/>
        </w:rPr>
        <w:lastRenderedPageBreak/>
        <w:t>Artículo 1</w:t>
      </w:r>
      <w:r>
        <w:rPr>
          <w:b/>
          <w:bCs/>
        </w:rPr>
        <w:t>8</w:t>
      </w:r>
      <w:r w:rsidRPr="00EE2345">
        <w:rPr>
          <w:b/>
          <w:bCs/>
        </w:rPr>
        <w:t xml:space="preserve">. </w:t>
      </w:r>
      <w:r w:rsidRPr="00EE2345">
        <w:t>Corresponde</w:t>
      </w:r>
      <w:r>
        <w:t>n</w:t>
      </w:r>
      <w:r w:rsidRPr="00EE2345">
        <w:t xml:space="preserve"> a la Coordinación de la Salud </w:t>
      </w:r>
      <w:r>
        <w:t>las atribuciones</w:t>
      </w:r>
      <w:r w:rsidRPr="00EE2345">
        <w:t xml:space="preserve"> siguientes:</w:t>
      </w:r>
    </w:p>
    <w:p w:rsidR="00580C0D" w:rsidRPr="00EE2345" w:rsidRDefault="00580C0D" w:rsidP="00EE2345">
      <w:pPr>
        <w:pStyle w:val="Default"/>
        <w:jc w:val="both"/>
      </w:pPr>
    </w:p>
    <w:p w:rsidR="00580C0D" w:rsidRPr="00EE2345" w:rsidRDefault="00CD623A" w:rsidP="00EE2345">
      <w:pPr>
        <w:pStyle w:val="Default"/>
        <w:numPr>
          <w:ilvl w:val="0"/>
          <w:numId w:val="9"/>
        </w:numPr>
        <w:jc w:val="both"/>
      </w:pPr>
      <w:r w:rsidRPr="00EE2345">
        <w:t>Identificar factores de riesgo con relación a la salud pública;</w:t>
      </w:r>
    </w:p>
    <w:p w:rsidR="00CD623A" w:rsidRPr="00EE2345" w:rsidRDefault="00CD623A" w:rsidP="00EE2345">
      <w:pPr>
        <w:pStyle w:val="Default"/>
        <w:jc w:val="both"/>
      </w:pPr>
    </w:p>
    <w:p w:rsidR="00CD623A" w:rsidRPr="00EE2345" w:rsidRDefault="00CD623A" w:rsidP="00EE2345">
      <w:pPr>
        <w:pStyle w:val="Default"/>
        <w:numPr>
          <w:ilvl w:val="0"/>
          <w:numId w:val="9"/>
        </w:numPr>
        <w:jc w:val="both"/>
      </w:pPr>
      <w:r w:rsidRPr="00EE2345">
        <w:t xml:space="preserve">Realizar brigadas o ferias de salud; </w:t>
      </w:r>
    </w:p>
    <w:p w:rsidR="00CD623A" w:rsidRPr="00EE2345" w:rsidRDefault="00CD623A" w:rsidP="00EE2345">
      <w:pPr>
        <w:pStyle w:val="Default"/>
        <w:jc w:val="both"/>
      </w:pPr>
    </w:p>
    <w:p w:rsidR="00CD623A" w:rsidRPr="00EE2345" w:rsidRDefault="00CD623A" w:rsidP="00EE2345">
      <w:pPr>
        <w:pStyle w:val="Default"/>
        <w:numPr>
          <w:ilvl w:val="0"/>
          <w:numId w:val="9"/>
        </w:numPr>
        <w:jc w:val="both"/>
      </w:pPr>
      <w:r w:rsidRPr="00EE2345">
        <w:t xml:space="preserve">Participar en la prevención, atención y erradicación de las adicciones, en términos en lo que dispone el libro segundo, capitulo quinto, del código administrativo del estado de México; </w:t>
      </w:r>
    </w:p>
    <w:p w:rsidR="00CD623A" w:rsidRPr="00EE2345" w:rsidRDefault="00CD623A" w:rsidP="00EE2345">
      <w:pPr>
        <w:pStyle w:val="Default"/>
        <w:jc w:val="both"/>
      </w:pPr>
    </w:p>
    <w:p w:rsidR="00CD623A" w:rsidRPr="00EE2345" w:rsidRDefault="00CD623A" w:rsidP="00EE2345">
      <w:pPr>
        <w:pStyle w:val="Default"/>
        <w:numPr>
          <w:ilvl w:val="0"/>
          <w:numId w:val="9"/>
        </w:numPr>
        <w:jc w:val="both"/>
      </w:pPr>
      <w:r w:rsidRPr="00EE2345">
        <w:t xml:space="preserve">Realizar campañas de mastografía, colposcopia y/o Papanicolaou; </w:t>
      </w:r>
    </w:p>
    <w:p w:rsidR="00CD623A" w:rsidRPr="00EE2345" w:rsidRDefault="00CD623A" w:rsidP="00EE2345">
      <w:pPr>
        <w:pStyle w:val="Default"/>
        <w:jc w:val="both"/>
      </w:pPr>
    </w:p>
    <w:p w:rsidR="00CD623A" w:rsidRPr="00EE2345" w:rsidRDefault="00CD623A" w:rsidP="00EE2345">
      <w:pPr>
        <w:pStyle w:val="Default"/>
        <w:numPr>
          <w:ilvl w:val="0"/>
          <w:numId w:val="9"/>
        </w:numPr>
        <w:jc w:val="both"/>
      </w:pPr>
      <w:r w:rsidRPr="00EE2345">
        <w:t xml:space="preserve">Realizar campañas de estudios que prevengan enfermedades de próstata; </w:t>
      </w:r>
    </w:p>
    <w:p w:rsidR="00CD623A" w:rsidRPr="00EE2345" w:rsidRDefault="00CD623A" w:rsidP="00EE2345">
      <w:pPr>
        <w:pStyle w:val="Default"/>
        <w:jc w:val="both"/>
      </w:pPr>
    </w:p>
    <w:p w:rsidR="00CD623A" w:rsidRPr="00EE2345" w:rsidRDefault="00CD623A" w:rsidP="00EE2345">
      <w:pPr>
        <w:pStyle w:val="Default"/>
        <w:numPr>
          <w:ilvl w:val="0"/>
          <w:numId w:val="9"/>
        </w:numPr>
        <w:jc w:val="both"/>
      </w:pPr>
      <w:r w:rsidRPr="00EE2345">
        <w:t xml:space="preserve">Realizar campañas de prevención de diabetes y/o estudios prenatales; </w:t>
      </w:r>
    </w:p>
    <w:p w:rsidR="00CD623A" w:rsidRPr="00EE2345" w:rsidRDefault="00CD623A" w:rsidP="00EE2345">
      <w:pPr>
        <w:pStyle w:val="Default"/>
        <w:jc w:val="both"/>
      </w:pPr>
    </w:p>
    <w:p w:rsidR="00CD623A" w:rsidRPr="00EE2345" w:rsidRDefault="00CD623A" w:rsidP="00EE2345">
      <w:pPr>
        <w:pStyle w:val="Default"/>
        <w:numPr>
          <w:ilvl w:val="0"/>
          <w:numId w:val="9"/>
        </w:numPr>
        <w:jc w:val="both"/>
      </w:pPr>
      <w:r w:rsidRPr="00EE2345">
        <w:t xml:space="preserve">Realizar programas de salud relacionados con los temas de buena alimentación y ejercicio; </w:t>
      </w:r>
    </w:p>
    <w:p w:rsidR="00CD623A" w:rsidRPr="00EE2345" w:rsidRDefault="00CD623A" w:rsidP="00EE2345">
      <w:pPr>
        <w:pStyle w:val="Default"/>
        <w:jc w:val="both"/>
      </w:pPr>
    </w:p>
    <w:p w:rsidR="00CD623A" w:rsidRPr="00EE2345" w:rsidRDefault="00CD623A" w:rsidP="00EE2345">
      <w:pPr>
        <w:pStyle w:val="Default"/>
        <w:numPr>
          <w:ilvl w:val="0"/>
          <w:numId w:val="9"/>
        </w:numPr>
        <w:jc w:val="both"/>
      </w:pPr>
      <w:r w:rsidRPr="00EE2345">
        <w:t xml:space="preserve">Realizar campañas e esterilización canina felina; y </w:t>
      </w:r>
    </w:p>
    <w:p w:rsidR="00CD623A" w:rsidRPr="00EE2345" w:rsidRDefault="00CD623A" w:rsidP="00EE2345">
      <w:pPr>
        <w:pStyle w:val="Default"/>
        <w:jc w:val="both"/>
      </w:pPr>
    </w:p>
    <w:p w:rsidR="00CD623A" w:rsidRDefault="00CD623A" w:rsidP="00EE2345">
      <w:pPr>
        <w:pStyle w:val="Default"/>
        <w:numPr>
          <w:ilvl w:val="0"/>
          <w:numId w:val="9"/>
        </w:numPr>
        <w:jc w:val="both"/>
      </w:pPr>
      <w:r w:rsidRPr="00EE2345">
        <w:t xml:space="preserve">Realizar acciones de prevención de la contaminación, promoviendo que los propietarios de mascotas recojan las heces fecales. </w:t>
      </w:r>
    </w:p>
    <w:p w:rsidR="00580C0D" w:rsidRDefault="00580C0D" w:rsidP="00DD0853">
      <w:pPr>
        <w:pStyle w:val="Default"/>
        <w:rPr>
          <w:b/>
          <w:bCs/>
        </w:rPr>
      </w:pPr>
    </w:p>
    <w:p w:rsidR="00CD623A" w:rsidRPr="00AE54D1" w:rsidRDefault="00DD0853" w:rsidP="00EE2345">
      <w:pPr>
        <w:pStyle w:val="Default"/>
        <w:jc w:val="center"/>
        <w:rPr>
          <w:b/>
          <w:bCs/>
        </w:rPr>
      </w:pPr>
      <w:r w:rsidRPr="00AE54D1">
        <w:rPr>
          <w:b/>
          <w:bCs/>
        </w:rPr>
        <w:t>Capítulo V</w:t>
      </w:r>
      <w:r w:rsidR="00022B70" w:rsidRPr="00AE54D1">
        <w:rPr>
          <w:b/>
          <w:bCs/>
        </w:rPr>
        <w:t>I</w:t>
      </w:r>
    </w:p>
    <w:p w:rsidR="00580C0D" w:rsidRPr="00AE54D1" w:rsidRDefault="00235FBD" w:rsidP="00235FBD">
      <w:pPr>
        <w:pStyle w:val="Default"/>
        <w:jc w:val="center"/>
        <w:rPr>
          <w:b/>
          <w:bCs/>
        </w:rPr>
      </w:pPr>
      <w:r w:rsidRPr="00AE54D1">
        <w:rPr>
          <w:b/>
          <w:bCs/>
        </w:rPr>
        <w:t>De la suplencia del Titular de la Dependencia y otros servidores públicos</w:t>
      </w:r>
    </w:p>
    <w:p w:rsidR="00580C0D" w:rsidRPr="00EE2345" w:rsidRDefault="00580C0D" w:rsidP="00EE2345">
      <w:pPr>
        <w:pStyle w:val="Default"/>
        <w:jc w:val="both"/>
      </w:pPr>
    </w:p>
    <w:p w:rsidR="00DD0853" w:rsidRDefault="00DD0853" w:rsidP="00DD0853">
      <w:pPr>
        <w:spacing w:after="0" w:line="240" w:lineRule="auto"/>
        <w:jc w:val="both"/>
        <w:rPr>
          <w:rFonts w:ascii="Arial" w:hAnsi="Arial" w:cs="Arial"/>
          <w:sz w:val="24"/>
          <w:szCs w:val="24"/>
        </w:rPr>
      </w:pPr>
      <w:r w:rsidRPr="00314616">
        <w:rPr>
          <w:rFonts w:ascii="Arial" w:hAnsi="Arial" w:cs="Arial"/>
          <w:b/>
          <w:sz w:val="24"/>
          <w:szCs w:val="24"/>
        </w:rPr>
        <w:t xml:space="preserve">Artículo </w:t>
      </w:r>
      <w:r>
        <w:rPr>
          <w:rFonts w:ascii="Arial" w:hAnsi="Arial" w:cs="Arial"/>
          <w:b/>
          <w:sz w:val="24"/>
          <w:szCs w:val="24"/>
        </w:rPr>
        <w:t>13</w:t>
      </w:r>
      <w:r w:rsidRPr="00314616">
        <w:rPr>
          <w:rFonts w:ascii="Arial" w:hAnsi="Arial" w:cs="Arial"/>
          <w:sz w:val="24"/>
          <w:szCs w:val="24"/>
        </w:rPr>
        <w:t xml:space="preserve">. </w:t>
      </w:r>
      <w:r w:rsidRPr="001C70DE">
        <w:rPr>
          <w:rFonts w:ascii="Arial" w:hAnsi="Arial" w:cs="Arial"/>
          <w:color w:val="000000"/>
          <w:sz w:val="24"/>
          <w:szCs w:val="24"/>
        </w:rPr>
        <w:t xml:space="preserve">Las ausencias de los servidores públicos que integran la Dirección de </w:t>
      </w:r>
      <w:r>
        <w:rPr>
          <w:rFonts w:ascii="Arial" w:hAnsi="Arial" w:cs="Arial"/>
          <w:color w:val="000000"/>
          <w:sz w:val="24"/>
          <w:szCs w:val="24"/>
        </w:rPr>
        <w:t>Desarrollo</w:t>
      </w:r>
      <w:r w:rsidRPr="001C70DE">
        <w:rPr>
          <w:rFonts w:ascii="Arial" w:hAnsi="Arial" w:cs="Arial"/>
          <w:color w:val="000000"/>
          <w:sz w:val="24"/>
          <w:szCs w:val="24"/>
        </w:rPr>
        <w:t xml:space="preserve"> Social, podrán ser temporales o definitivas.</w:t>
      </w:r>
    </w:p>
    <w:p w:rsidR="00DD0853" w:rsidRDefault="00DD0853" w:rsidP="00DD0853">
      <w:pPr>
        <w:spacing w:after="0" w:line="240" w:lineRule="auto"/>
        <w:ind w:left="120"/>
        <w:jc w:val="both"/>
        <w:rPr>
          <w:rFonts w:ascii="Arial" w:hAnsi="Arial" w:cs="Arial"/>
          <w:sz w:val="24"/>
          <w:szCs w:val="24"/>
        </w:rPr>
      </w:pPr>
    </w:p>
    <w:p w:rsidR="00DD0853" w:rsidRDefault="00DD0853" w:rsidP="00DD0853">
      <w:pPr>
        <w:spacing w:after="0" w:line="240" w:lineRule="auto"/>
        <w:jc w:val="both"/>
        <w:rPr>
          <w:rFonts w:ascii="Arial" w:hAnsi="Arial" w:cs="Arial"/>
          <w:sz w:val="24"/>
          <w:szCs w:val="24"/>
        </w:rPr>
      </w:pPr>
      <w:r w:rsidRPr="00314616">
        <w:rPr>
          <w:rFonts w:ascii="Arial" w:hAnsi="Arial" w:cs="Arial"/>
          <w:sz w:val="24"/>
          <w:szCs w:val="24"/>
        </w:rPr>
        <w:t xml:space="preserve">Las faltas temporales o definitivas de cualquiera de los servidores públicos adscritos a Comunicación Social serán cubiertas por quien designe el superior jerárquico del funcionario de que se trate, previo Acuerdo con el </w:t>
      </w:r>
      <w:r>
        <w:rPr>
          <w:rFonts w:ascii="Arial" w:hAnsi="Arial" w:cs="Arial"/>
          <w:sz w:val="24"/>
          <w:szCs w:val="24"/>
        </w:rPr>
        <w:t>Director</w:t>
      </w:r>
      <w:r w:rsidRPr="00314616">
        <w:rPr>
          <w:rFonts w:ascii="Arial" w:hAnsi="Arial" w:cs="Arial"/>
          <w:sz w:val="24"/>
          <w:szCs w:val="24"/>
        </w:rPr>
        <w:t xml:space="preserve"> de </w:t>
      </w:r>
      <w:r>
        <w:rPr>
          <w:rFonts w:ascii="Arial" w:hAnsi="Arial" w:cs="Arial"/>
          <w:sz w:val="24"/>
          <w:szCs w:val="24"/>
        </w:rPr>
        <w:t>Desarrollo</w:t>
      </w:r>
      <w:r w:rsidRPr="00314616">
        <w:rPr>
          <w:rFonts w:ascii="Arial" w:hAnsi="Arial" w:cs="Arial"/>
          <w:sz w:val="24"/>
          <w:szCs w:val="24"/>
        </w:rPr>
        <w:t xml:space="preserve"> Social, en el caso de las temporales y para las definitivas, adicionalmente se estará a lo dispuesto en la normatividad aplicable. </w:t>
      </w:r>
    </w:p>
    <w:p w:rsidR="00347CA6" w:rsidRDefault="00347CA6" w:rsidP="00DD0853">
      <w:pPr>
        <w:spacing w:after="0" w:line="240" w:lineRule="auto"/>
        <w:jc w:val="both"/>
        <w:rPr>
          <w:rFonts w:ascii="Arial" w:hAnsi="Arial" w:cs="Arial"/>
          <w:sz w:val="24"/>
          <w:szCs w:val="24"/>
        </w:rPr>
      </w:pPr>
    </w:p>
    <w:p w:rsidR="00DD0853" w:rsidRDefault="00DD0853" w:rsidP="00DD0853">
      <w:pPr>
        <w:autoSpaceDE w:val="0"/>
        <w:autoSpaceDN w:val="0"/>
        <w:adjustRightInd w:val="0"/>
        <w:spacing w:after="0" w:line="240" w:lineRule="auto"/>
        <w:jc w:val="both"/>
        <w:rPr>
          <w:rFonts w:ascii="Arial" w:hAnsi="Arial" w:cs="Arial"/>
          <w:color w:val="000000"/>
          <w:sz w:val="24"/>
          <w:szCs w:val="24"/>
        </w:rPr>
      </w:pPr>
      <w:r w:rsidRPr="0087756E">
        <w:rPr>
          <w:rFonts w:ascii="Arial" w:hAnsi="Arial" w:cs="Arial"/>
          <w:b/>
          <w:bCs/>
          <w:color w:val="000000"/>
          <w:sz w:val="24"/>
          <w:szCs w:val="24"/>
        </w:rPr>
        <w:t>Artículo 14.</w:t>
      </w:r>
      <w:r w:rsidRPr="0087756E">
        <w:rPr>
          <w:rFonts w:ascii="Arial" w:hAnsi="Arial" w:cs="Arial"/>
          <w:color w:val="000000"/>
          <w:sz w:val="24"/>
          <w:szCs w:val="24"/>
        </w:rPr>
        <w:t xml:space="preserve"> </w:t>
      </w:r>
      <w:r w:rsidRPr="000240C4">
        <w:rPr>
          <w:rFonts w:ascii="Arial" w:hAnsi="Arial" w:cs="Arial"/>
          <w:color w:val="000000"/>
          <w:sz w:val="24"/>
          <w:szCs w:val="24"/>
        </w:rPr>
        <w:t>Las ausencias temporales</w:t>
      </w:r>
      <w:r>
        <w:rPr>
          <w:rFonts w:ascii="Arial" w:hAnsi="Arial" w:cs="Arial"/>
          <w:color w:val="000000"/>
          <w:sz w:val="24"/>
          <w:szCs w:val="24"/>
        </w:rPr>
        <w:t xml:space="preserve"> o definitivas</w:t>
      </w:r>
      <w:r w:rsidRPr="000240C4">
        <w:rPr>
          <w:rFonts w:ascii="Arial" w:hAnsi="Arial" w:cs="Arial"/>
          <w:color w:val="000000"/>
          <w:sz w:val="24"/>
          <w:szCs w:val="24"/>
        </w:rPr>
        <w:t xml:space="preserve"> del </w:t>
      </w:r>
      <w:r>
        <w:rPr>
          <w:rFonts w:ascii="Arial" w:hAnsi="Arial" w:cs="Arial"/>
          <w:color w:val="000000"/>
          <w:sz w:val="24"/>
          <w:szCs w:val="24"/>
        </w:rPr>
        <w:t>director</w:t>
      </w:r>
      <w:r w:rsidRPr="000240C4">
        <w:rPr>
          <w:rFonts w:ascii="Arial" w:hAnsi="Arial" w:cs="Arial"/>
          <w:color w:val="000000"/>
          <w:sz w:val="24"/>
          <w:szCs w:val="24"/>
        </w:rPr>
        <w:t xml:space="preserve"> serán cubiertas por el servidor público que determine el ejecutivo municipal. En caso de ausencia definitiva el Ayuntamiento</w:t>
      </w:r>
      <w:r>
        <w:rPr>
          <w:rFonts w:ascii="Arial" w:hAnsi="Arial" w:cs="Arial"/>
          <w:color w:val="000000"/>
          <w:sz w:val="24"/>
          <w:szCs w:val="24"/>
        </w:rPr>
        <w:t xml:space="preserve"> </w:t>
      </w:r>
      <w:r w:rsidRPr="000240C4">
        <w:rPr>
          <w:rFonts w:ascii="Arial" w:hAnsi="Arial" w:cs="Arial"/>
          <w:color w:val="000000"/>
          <w:sz w:val="24"/>
          <w:szCs w:val="24"/>
        </w:rPr>
        <w:t>a propuesta del Presidente</w:t>
      </w:r>
      <w:r>
        <w:rPr>
          <w:rFonts w:ascii="Arial" w:hAnsi="Arial" w:cs="Arial"/>
          <w:color w:val="000000"/>
          <w:sz w:val="24"/>
          <w:szCs w:val="24"/>
        </w:rPr>
        <w:t xml:space="preserve"> </w:t>
      </w:r>
      <w:r w:rsidRPr="000240C4">
        <w:rPr>
          <w:rFonts w:ascii="Arial" w:hAnsi="Arial" w:cs="Arial"/>
          <w:color w:val="000000"/>
          <w:sz w:val="24"/>
          <w:szCs w:val="24"/>
        </w:rPr>
        <w:t>Municipal, designará en los términos previstos en las disposiciones aplicables</w:t>
      </w:r>
      <w:r>
        <w:rPr>
          <w:rFonts w:ascii="Arial" w:hAnsi="Arial" w:cs="Arial"/>
          <w:color w:val="000000"/>
          <w:sz w:val="24"/>
          <w:szCs w:val="24"/>
        </w:rPr>
        <w:t xml:space="preserve"> </w:t>
      </w:r>
      <w:r w:rsidRPr="000240C4">
        <w:rPr>
          <w:rFonts w:ascii="Arial" w:hAnsi="Arial" w:cs="Arial"/>
          <w:color w:val="000000"/>
          <w:sz w:val="24"/>
          <w:szCs w:val="24"/>
        </w:rPr>
        <w:t>a quien ocupe dicho cargo.</w:t>
      </w:r>
    </w:p>
    <w:p w:rsidR="00DD0853" w:rsidRDefault="00DD0853" w:rsidP="00DD0853">
      <w:pPr>
        <w:autoSpaceDE w:val="0"/>
        <w:autoSpaceDN w:val="0"/>
        <w:adjustRightInd w:val="0"/>
        <w:spacing w:after="0" w:line="240" w:lineRule="auto"/>
        <w:jc w:val="both"/>
        <w:rPr>
          <w:rFonts w:ascii="Arial" w:hAnsi="Arial" w:cs="Arial"/>
          <w:color w:val="000000"/>
          <w:sz w:val="24"/>
          <w:szCs w:val="24"/>
        </w:rPr>
      </w:pPr>
    </w:p>
    <w:p w:rsidR="00DD0853" w:rsidRPr="00614FD2" w:rsidRDefault="00DD0853" w:rsidP="00DD0853">
      <w:pPr>
        <w:autoSpaceDE w:val="0"/>
        <w:autoSpaceDN w:val="0"/>
        <w:adjustRightInd w:val="0"/>
        <w:spacing w:after="0" w:line="240" w:lineRule="auto"/>
        <w:jc w:val="both"/>
        <w:rPr>
          <w:rFonts w:ascii="Arial" w:hAnsi="Arial" w:cs="Arial"/>
          <w:color w:val="000000"/>
          <w:sz w:val="24"/>
          <w:szCs w:val="24"/>
        </w:rPr>
      </w:pPr>
      <w:r w:rsidRPr="007E74FB">
        <w:rPr>
          <w:rFonts w:ascii="Arial" w:hAnsi="Arial" w:cs="Arial"/>
          <w:b/>
          <w:bCs/>
          <w:color w:val="000000"/>
          <w:sz w:val="24"/>
          <w:szCs w:val="24"/>
        </w:rPr>
        <w:t>Artículo 15.</w:t>
      </w:r>
      <w:r>
        <w:rPr>
          <w:rFonts w:ascii="Arial" w:hAnsi="Arial" w:cs="Arial"/>
          <w:color w:val="000000"/>
          <w:sz w:val="24"/>
          <w:szCs w:val="24"/>
        </w:rPr>
        <w:t xml:space="preserve"> </w:t>
      </w:r>
      <w:r w:rsidRPr="00614FD2">
        <w:rPr>
          <w:rFonts w:ascii="Arial" w:hAnsi="Arial" w:cs="Arial"/>
          <w:color w:val="000000"/>
          <w:sz w:val="24"/>
          <w:szCs w:val="24"/>
        </w:rPr>
        <w:t xml:space="preserve"> Acreditada la responsabilidad administrativa de los Servidores</w:t>
      </w:r>
      <w:r>
        <w:rPr>
          <w:rFonts w:ascii="Arial" w:hAnsi="Arial" w:cs="Arial"/>
          <w:color w:val="000000"/>
          <w:sz w:val="24"/>
          <w:szCs w:val="24"/>
        </w:rPr>
        <w:t xml:space="preserve"> </w:t>
      </w:r>
      <w:r w:rsidRPr="00614FD2">
        <w:rPr>
          <w:rFonts w:ascii="Arial" w:hAnsi="Arial" w:cs="Arial"/>
          <w:color w:val="000000"/>
          <w:sz w:val="24"/>
          <w:szCs w:val="24"/>
        </w:rPr>
        <w:t>Públicos, una vez agotado en todas y cada una de sus partes el procedimiento, la</w:t>
      </w:r>
      <w:r>
        <w:rPr>
          <w:rFonts w:ascii="Arial" w:hAnsi="Arial" w:cs="Arial"/>
          <w:color w:val="000000"/>
          <w:sz w:val="24"/>
          <w:szCs w:val="24"/>
        </w:rPr>
        <w:t xml:space="preserve"> </w:t>
      </w:r>
      <w:r w:rsidRPr="00614FD2">
        <w:rPr>
          <w:rFonts w:ascii="Arial" w:hAnsi="Arial" w:cs="Arial"/>
          <w:color w:val="000000"/>
          <w:sz w:val="24"/>
          <w:szCs w:val="24"/>
        </w:rPr>
        <w:t>Contraloría podrá aplicar sanciones sin contravenir a lo dispuesto por la Ley de</w:t>
      </w:r>
      <w:r>
        <w:rPr>
          <w:rFonts w:ascii="Arial" w:hAnsi="Arial" w:cs="Arial"/>
          <w:color w:val="000000"/>
          <w:sz w:val="24"/>
          <w:szCs w:val="24"/>
        </w:rPr>
        <w:t xml:space="preserve"> </w:t>
      </w:r>
      <w:r w:rsidRPr="00614FD2">
        <w:rPr>
          <w:rFonts w:ascii="Arial" w:hAnsi="Arial" w:cs="Arial"/>
          <w:color w:val="000000"/>
          <w:sz w:val="24"/>
          <w:szCs w:val="24"/>
        </w:rPr>
        <w:t>Responsabilidades de los Servidores Públicos del Estado de México y Municipios,</w:t>
      </w:r>
      <w:r>
        <w:rPr>
          <w:rFonts w:ascii="Arial" w:hAnsi="Arial" w:cs="Arial"/>
          <w:color w:val="000000"/>
          <w:sz w:val="24"/>
          <w:szCs w:val="24"/>
        </w:rPr>
        <w:t xml:space="preserve"> </w:t>
      </w:r>
      <w:r w:rsidRPr="00614FD2">
        <w:rPr>
          <w:rFonts w:ascii="Arial" w:hAnsi="Arial" w:cs="Arial"/>
          <w:color w:val="000000"/>
          <w:sz w:val="24"/>
          <w:szCs w:val="24"/>
        </w:rPr>
        <w:t>así como al Código de Procedimientos Administrativos del Estado de México.</w:t>
      </w:r>
    </w:p>
    <w:p w:rsidR="00DD0853" w:rsidRDefault="00DD0853" w:rsidP="00DD0853">
      <w:pPr>
        <w:autoSpaceDE w:val="0"/>
        <w:autoSpaceDN w:val="0"/>
        <w:adjustRightInd w:val="0"/>
        <w:spacing w:after="0" w:line="240" w:lineRule="auto"/>
        <w:rPr>
          <w:rFonts w:ascii="Arial" w:hAnsi="Arial" w:cs="Arial"/>
          <w:color w:val="000000"/>
          <w:sz w:val="24"/>
          <w:szCs w:val="24"/>
        </w:rPr>
      </w:pPr>
      <w:r w:rsidRPr="007E74FB">
        <w:rPr>
          <w:rFonts w:ascii="Arial" w:hAnsi="Arial" w:cs="Arial"/>
          <w:b/>
          <w:bCs/>
          <w:color w:val="000000"/>
          <w:sz w:val="24"/>
          <w:szCs w:val="24"/>
        </w:rPr>
        <w:lastRenderedPageBreak/>
        <w:t>Artículo 16.</w:t>
      </w:r>
      <w:r w:rsidRPr="007E74FB">
        <w:rPr>
          <w:rFonts w:ascii="Arial" w:hAnsi="Arial" w:cs="Arial"/>
          <w:color w:val="000000"/>
          <w:sz w:val="24"/>
          <w:szCs w:val="24"/>
        </w:rPr>
        <w:t xml:space="preserve">  Las sanciones que podrá aplicar la Contraloría son:</w:t>
      </w:r>
    </w:p>
    <w:p w:rsidR="00DD0853" w:rsidRPr="007E74FB" w:rsidRDefault="00DD0853" w:rsidP="00DD0853">
      <w:pPr>
        <w:autoSpaceDE w:val="0"/>
        <w:autoSpaceDN w:val="0"/>
        <w:adjustRightInd w:val="0"/>
        <w:spacing w:after="0" w:line="240" w:lineRule="auto"/>
        <w:rPr>
          <w:rFonts w:ascii="Arial" w:hAnsi="Arial" w:cs="Arial"/>
          <w:color w:val="000000"/>
          <w:sz w:val="24"/>
          <w:szCs w:val="24"/>
        </w:rPr>
      </w:pPr>
    </w:p>
    <w:p w:rsidR="00DD0853" w:rsidRDefault="00DD0853" w:rsidP="00DD0853">
      <w:pPr>
        <w:pStyle w:val="Prrafodelista"/>
        <w:numPr>
          <w:ilvl w:val="0"/>
          <w:numId w:val="19"/>
        </w:numPr>
        <w:autoSpaceDE w:val="0"/>
        <w:autoSpaceDN w:val="0"/>
        <w:adjustRightInd w:val="0"/>
        <w:spacing w:after="0" w:line="240" w:lineRule="auto"/>
        <w:ind w:left="1134"/>
        <w:rPr>
          <w:rFonts w:ascii="Arial" w:hAnsi="Arial" w:cs="Arial"/>
          <w:color w:val="000000"/>
          <w:sz w:val="24"/>
          <w:szCs w:val="24"/>
        </w:rPr>
      </w:pPr>
      <w:r w:rsidRPr="007E74FB">
        <w:rPr>
          <w:rFonts w:ascii="Arial" w:hAnsi="Arial" w:cs="Arial"/>
          <w:color w:val="000000"/>
          <w:sz w:val="24"/>
          <w:szCs w:val="24"/>
        </w:rPr>
        <w:t>Amonestación;</w:t>
      </w:r>
    </w:p>
    <w:p w:rsidR="00022B70" w:rsidRDefault="00022B70" w:rsidP="00022B70">
      <w:pPr>
        <w:pStyle w:val="Prrafodelista"/>
        <w:autoSpaceDE w:val="0"/>
        <w:autoSpaceDN w:val="0"/>
        <w:adjustRightInd w:val="0"/>
        <w:spacing w:after="0" w:line="240" w:lineRule="auto"/>
        <w:ind w:left="1134"/>
        <w:rPr>
          <w:rFonts w:ascii="Arial" w:hAnsi="Arial" w:cs="Arial"/>
          <w:color w:val="000000"/>
          <w:sz w:val="24"/>
          <w:szCs w:val="24"/>
        </w:rPr>
      </w:pPr>
    </w:p>
    <w:p w:rsidR="00DD0853" w:rsidRDefault="00DD0853" w:rsidP="00DD0853">
      <w:pPr>
        <w:pStyle w:val="Prrafodelista"/>
        <w:numPr>
          <w:ilvl w:val="0"/>
          <w:numId w:val="19"/>
        </w:numPr>
        <w:autoSpaceDE w:val="0"/>
        <w:autoSpaceDN w:val="0"/>
        <w:adjustRightInd w:val="0"/>
        <w:spacing w:after="0" w:line="240" w:lineRule="auto"/>
        <w:ind w:left="1134"/>
        <w:rPr>
          <w:rFonts w:ascii="Arial" w:hAnsi="Arial" w:cs="Arial"/>
          <w:color w:val="000000"/>
          <w:sz w:val="24"/>
          <w:szCs w:val="24"/>
        </w:rPr>
      </w:pPr>
      <w:r w:rsidRPr="00595E50">
        <w:rPr>
          <w:rFonts w:ascii="Arial" w:hAnsi="Arial" w:cs="Arial"/>
          <w:color w:val="000000"/>
          <w:sz w:val="24"/>
          <w:szCs w:val="24"/>
        </w:rPr>
        <w:t>Suspensión de Empleo, Cargo o Comisión;</w:t>
      </w:r>
    </w:p>
    <w:p w:rsidR="00022B70" w:rsidRPr="00AE54D1" w:rsidRDefault="00022B70" w:rsidP="00AE54D1">
      <w:pPr>
        <w:autoSpaceDE w:val="0"/>
        <w:autoSpaceDN w:val="0"/>
        <w:adjustRightInd w:val="0"/>
        <w:spacing w:after="0" w:line="240" w:lineRule="auto"/>
        <w:rPr>
          <w:rFonts w:ascii="Arial" w:hAnsi="Arial" w:cs="Arial"/>
          <w:color w:val="000000"/>
          <w:sz w:val="24"/>
          <w:szCs w:val="24"/>
        </w:rPr>
      </w:pPr>
    </w:p>
    <w:p w:rsidR="00DD0853" w:rsidRDefault="00DD0853" w:rsidP="00DD0853">
      <w:pPr>
        <w:pStyle w:val="Prrafodelista"/>
        <w:numPr>
          <w:ilvl w:val="0"/>
          <w:numId w:val="19"/>
        </w:numPr>
        <w:autoSpaceDE w:val="0"/>
        <w:autoSpaceDN w:val="0"/>
        <w:adjustRightInd w:val="0"/>
        <w:spacing w:after="0" w:line="240" w:lineRule="auto"/>
        <w:ind w:left="1134"/>
        <w:rPr>
          <w:rFonts w:ascii="Arial" w:hAnsi="Arial" w:cs="Arial"/>
          <w:color w:val="000000"/>
          <w:sz w:val="24"/>
          <w:szCs w:val="24"/>
        </w:rPr>
      </w:pPr>
      <w:r w:rsidRPr="00595E50">
        <w:rPr>
          <w:rFonts w:ascii="Arial" w:hAnsi="Arial" w:cs="Arial"/>
          <w:color w:val="000000"/>
          <w:sz w:val="24"/>
          <w:szCs w:val="24"/>
        </w:rPr>
        <w:t>Destitución del Empleo, Cargo o Comisión;</w:t>
      </w:r>
    </w:p>
    <w:p w:rsidR="00AE54D1" w:rsidRPr="00AE54D1" w:rsidRDefault="00AE54D1" w:rsidP="00AE54D1">
      <w:pPr>
        <w:pStyle w:val="Prrafodelista"/>
        <w:rPr>
          <w:rFonts w:ascii="Arial" w:hAnsi="Arial" w:cs="Arial"/>
          <w:color w:val="000000"/>
          <w:sz w:val="24"/>
          <w:szCs w:val="24"/>
        </w:rPr>
      </w:pPr>
    </w:p>
    <w:p w:rsidR="00DD0853" w:rsidRDefault="00DD0853" w:rsidP="00AE54D1">
      <w:pPr>
        <w:pStyle w:val="Prrafodelista"/>
        <w:numPr>
          <w:ilvl w:val="0"/>
          <w:numId w:val="19"/>
        </w:numPr>
        <w:autoSpaceDE w:val="0"/>
        <w:autoSpaceDN w:val="0"/>
        <w:adjustRightInd w:val="0"/>
        <w:spacing w:after="0" w:line="240" w:lineRule="auto"/>
        <w:ind w:left="1134"/>
        <w:rPr>
          <w:rFonts w:ascii="Arial" w:hAnsi="Arial" w:cs="Arial"/>
          <w:color w:val="000000"/>
          <w:sz w:val="24"/>
          <w:szCs w:val="24"/>
        </w:rPr>
      </w:pPr>
      <w:r w:rsidRPr="00AE54D1">
        <w:rPr>
          <w:rFonts w:ascii="Arial" w:hAnsi="Arial" w:cs="Arial"/>
          <w:color w:val="000000"/>
          <w:sz w:val="24"/>
          <w:szCs w:val="24"/>
        </w:rPr>
        <w:t>Sanción Económica; y</w:t>
      </w:r>
    </w:p>
    <w:p w:rsidR="00AE54D1" w:rsidRPr="00AE54D1" w:rsidRDefault="00AE54D1" w:rsidP="00AE54D1">
      <w:pPr>
        <w:autoSpaceDE w:val="0"/>
        <w:autoSpaceDN w:val="0"/>
        <w:adjustRightInd w:val="0"/>
        <w:spacing w:after="0" w:line="240" w:lineRule="auto"/>
        <w:rPr>
          <w:rFonts w:ascii="Arial" w:hAnsi="Arial" w:cs="Arial"/>
          <w:color w:val="000000"/>
          <w:sz w:val="24"/>
          <w:szCs w:val="24"/>
        </w:rPr>
      </w:pPr>
    </w:p>
    <w:p w:rsidR="00DD0853" w:rsidRPr="00595E50" w:rsidRDefault="00DD0853" w:rsidP="00DD0853">
      <w:pPr>
        <w:pStyle w:val="Prrafodelista"/>
        <w:numPr>
          <w:ilvl w:val="0"/>
          <w:numId w:val="19"/>
        </w:numPr>
        <w:autoSpaceDE w:val="0"/>
        <w:autoSpaceDN w:val="0"/>
        <w:adjustRightInd w:val="0"/>
        <w:spacing w:after="0" w:line="240" w:lineRule="auto"/>
        <w:ind w:left="1134"/>
        <w:rPr>
          <w:rFonts w:ascii="Arial" w:hAnsi="Arial" w:cs="Arial"/>
          <w:color w:val="000000"/>
          <w:sz w:val="24"/>
          <w:szCs w:val="24"/>
        </w:rPr>
      </w:pPr>
      <w:r w:rsidRPr="00595E50">
        <w:rPr>
          <w:rFonts w:ascii="Arial" w:hAnsi="Arial" w:cs="Arial"/>
          <w:color w:val="000000"/>
          <w:sz w:val="24"/>
          <w:szCs w:val="24"/>
        </w:rPr>
        <w:t>Inhabilitación Temporal para desempeñar cargos, empleos y comisiones en el servicio público.</w:t>
      </w:r>
    </w:p>
    <w:p w:rsidR="00580C0D" w:rsidRPr="00EE2345" w:rsidRDefault="00580C0D" w:rsidP="00EE2345">
      <w:pPr>
        <w:pStyle w:val="Default"/>
        <w:jc w:val="both"/>
        <w:rPr>
          <w:b/>
          <w:bCs/>
        </w:rPr>
      </w:pPr>
    </w:p>
    <w:p w:rsidR="00CD623A" w:rsidRPr="00EE2345" w:rsidRDefault="00CD623A" w:rsidP="00347CA6">
      <w:pPr>
        <w:pStyle w:val="Default"/>
        <w:jc w:val="center"/>
      </w:pPr>
      <w:r w:rsidRPr="00EE2345">
        <w:rPr>
          <w:b/>
          <w:bCs/>
        </w:rPr>
        <w:t>TRANSITORIOS</w:t>
      </w:r>
    </w:p>
    <w:p w:rsidR="00580C0D" w:rsidRPr="00EE2345" w:rsidRDefault="00580C0D" w:rsidP="00347CA6">
      <w:pPr>
        <w:pStyle w:val="Default"/>
        <w:jc w:val="both"/>
        <w:rPr>
          <w:b/>
          <w:bCs/>
        </w:rPr>
      </w:pPr>
    </w:p>
    <w:p w:rsidR="00580C0D" w:rsidRPr="00EE2345" w:rsidRDefault="00CD623A" w:rsidP="00347CA6">
      <w:pPr>
        <w:pStyle w:val="Default"/>
        <w:jc w:val="both"/>
      </w:pPr>
      <w:r w:rsidRPr="00EE2345">
        <w:rPr>
          <w:b/>
          <w:bCs/>
        </w:rPr>
        <w:t xml:space="preserve">Artículo Primero. </w:t>
      </w:r>
      <w:r w:rsidRPr="00EE2345">
        <w:t>El presente Reglamento entrará en vigor al día siguiente de su publicación en la Gaceta Municipal.</w:t>
      </w:r>
    </w:p>
    <w:p w:rsidR="00CD623A" w:rsidRPr="00EE2345" w:rsidRDefault="00CD623A" w:rsidP="00347CA6">
      <w:pPr>
        <w:pStyle w:val="Default"/>
        <w:jc w:val="both"/>
      </w:pPr>
    </w:p>
    <w:p w:rsidR="00580C0D" w:rsidRPr="00EE2345" w:rsidRDefault="00CD623A" w:rsidP="00347CA6">
      <w:pPr>
        <w:pStyle w:val="Default"/>
        <w:jc w:val="both"/>
      </w:pPr>
      <w:r w:rsidRPr="00EE2345">
        <w:rPr>
          <w:b/>
          <w:bCs/>
        </w:rPr>
        <w:t xml:space="preserve">Artículo Segundo. </w:t>
      </w:r>
      <w:r w:rsidRPr="00EE2345">
        <w:t>Con su entrada en vigor, se derogan todas aquellas disposiciones de igual o menor jerarquía que se contravengan al presente Reglamento.</w:t>
      </w:r>
    </w:p>
    <w:p w:rsidR="00580C0D" w:rsidRPr="00EE2345" w:rsidRDefault="00580C0D" w:rsidP="00347CA6">
      <w:pPr>
        <w:pStyle w:val="Default"/>
        <w:jc w:val="both"/>
        <w:rPr>
          <w:b/>
          <w:bCs/>
        </w:rPr>
      </w:pPr>
    </w:p>
    <w:p w:rsidR="00CD623A" w:rsidRPr="00EE2345" w:rsidRDefault="00CD623A" w:rsidP="00347CA6">
      <w:pPr>
        <w:pStyle w:val="Default"/>
        <w:jc w:val="both"/>
      </w:pPr>
      <w:r w:rsidRPr="00EE2345">
        <w:rPr>
          <w:b/>
          <w:bCs/>
        </w:rPr>
        <w:t xml:space="preserve">Artículo Cuarto. - </w:t>
      </w:r>
      <w:r w:rsidRPr="00EE2345">
        <w:t xml:space="preserve">Se instruye a la Secretaría del Ayuntamiento, para que </w:t>
      </w:r>
      <w:r w:rsidR="00347CA6">
        <w:t xml:space="preserve">publique en Gaceta y </w:t>
      </w:r>
      <w:r w:rsidRPr="00EE2345">
        <w:t>haga del conocimiento de los interesados, e</w:t>
      </w:r>
      <w:r w:rsidR="00BA766B" w:rsidRPr="00EE2345">
        <w:t>l contenido del que se acuerda.</w:t>
      </w:r>
    </w:p>
    <w:p w:rsidR="00BA766B" w:rsidRPr="00EE2345" w:rsidRDefault="00BA766B" w:rsidP="00347CA6">
      <w:pPr>
        <w:pStyle w:val="Default"/>
        <w:jc w:val="both"/>
      </w:pPr>
    </w:p>
    <w:p w:rsidR="003551D6" w:rsidRPr="00EE2345" w:rsidRDefault="00CD623A" w:rsidP="00347CA6">
      <w:pPr>
        <w:spacing w:line="240" w:lineRule="auto"/>
        <w:jc w:val="both"/>
        <w:rPr>
          <w:rFonts w:ascii="Arial" w:hAnsi="Arial" w:cs="Arial"/>
          <w:sz w:val="24"/>
          <w:szCs w:val="24"/>
        </w:rPr>
      </w:pPr>
      <w:r w:rsidRPr="00EE2345">
        <w:rPr>
          <w:rFonts w:ascii="Arial" w:hAnsi="Arial" w:cs="Arial"/>
          <w:sz w:val="24"/>
          <w:szCs w:val="24"/>
        </w:rPr>
        <w:t xml:space="preserve">Dado en la Sala de Cabildos de la Presidencia Municipal de Hueypoxtla. Estado de México, aprobado por unanimidad de los integrantes del Cabildo, en sesión ordinaría </w:t>
      </w:r>
      <w:r w:rsidR="00580C0D" w:rsidRPr="00EE2345">
        <w:rPr>
          <w:rFonts w:ascii="Arial" w:hAnsi="Arial" w:cs="Arial"/>
          <w:sz w:val="24"/>
          <w:szCs w:val="24"/>
        </w:rPr>
        <w:t>Número</w:t>
      </w:r>
      <w:r w:rsidR="00BA766B" w:rsidRPr="00EE2345">
        <w:rPr>
          <w:rFonts w:ascii="Arial" w:hAnsi="Arial" w:cs="Arial"/>
          <w:sz w:val="24"/>
          <w:szCs w:val="24"/>
        </w:rPr>
        <w:t>_________________________</w:t>
      </w:r>
      <w:r w:rsidR="00580C0D" w:rsidRPr="00EE2345">
        <w:rPr>
          <w:rFonts w:ascii="Arial" w:hAnsi="Arial" w:cs="Arial"/>
          <w:sz w:val="24"/>
          <w:szCs w:val="24"/>
        </w:rPr>
        <w:t>.</w:t>
      </w:r>
      <w:r w:rsidRPr="00EE2345">
        <w:rPr>
          <w:rFonts w:ascii="Arial" w:hAnsi="Arial" w:cs="Arial"/>
          <w:sz w:val="24"/>
          <w:szCs w:val="24"/>
        </w:rPr>
        <w:t xml:space="preserve"> A los</w:t>
      </w:r>
      <w:r w:rsidR="00BA766B" w:rsidRPr="00EE2345">
        <w:rPr>
          <w:rFonts w:ascii="Arial" w:hAnsi="Arial" w:cs="Arial"/>
          <w:sz w:val="24"/>
          <w:szCs w:val="24"/>
        </w:rPr>
        <w:t>________</w:t>
      </w:r>
      <w:r w:rsidRPr="00EE2345">
        <w:rPr>
          <w:rFonts w:ascii="Arial" w:hAnsi="Arial" w:cs="Arial"/>
          <w:sz w:val="24"/>
          <w:szCs w:val="24"/>
        </w:rPr>
        <w:t xml:space="preserve"> días del mes</w:t>
      </w:r>
      <w:r w:rsidR="00BA766B" w:rsidRPr="00EE2345">
        <w:rPr>
          <w:rFonts w:ascii="Arial" w:hAnsi="Arial" w:cs="Arial"/>
          <w:sz w:val="24"/>
          <w:szCs w:val="24"/>
        </w:rPr>
        <w:t>_____________</w:t>
      </w:r>
      <w:r w:rsidRPr="00EE2345">
        <w:rPr>
          <w:rFonts w:ascii="Arial" w:hAnsi="Arial" w:cs="Arial"/>
          <w:sz w:val="24"/>
          <w:szCs w:val="24"/>
        </w:rPr>
        <w:t xml:space="preserve"> de del </w:t>
      </w:r>
      <w:r w:rsidR="00580C0D" w:rsidRPr="00EE2345">
        <w:rPr>
          <w:rFonts w:ascii="Arial" w:hAnsi="Arial" w:cs="Arial"/>
          <w:sz w:val="24"/>
          <w:szCs w:val="24"/>
        </w:rPr>
        <w:t>año</w:t>
      </w:r>
      <w:r w:rsidR="00BA766B" w:rsidRPr="00EE2345">
        <w:rPr>
          <w:rFonts w:ascii="Arial" w:hAnsi="Arial" w:cs="Arial"/>
          <w:sz w:val="24"/>
          <w:szCs w:val="24"/>
        </w:rPr>
        <w:t>_________________</w:t>
      </w:r>
      <w:r w:rsidR="00580C0D" w:rsidRPr="00EE2345">
        <w:rPr>
          <w:rFonts w:ascii="Arial" w:hAnsi="Arial" w:cs="Arial"/>
          <w:sz w:val="24"/>
          <w:szCs w:val="24"/>
        </w:rPr>
        <w:t>.</w:t>
      </w:r>
    </w:p>
    <w:p w:rsidR="00347CA6" w:rsidRDefault="00347CA6" w:rsidP="00347CA6">
      <w:pPr>
        <w:pStyle w:val="Standard"/>
        <w:rPr>
          <w:rFonts w:ascii="Century Gothic" w:hAnsi="Century Gothic" w:cs="Arial"/>
        </w:rPr>
      </w:pPr>
    </w:p>
    <w:p w:rsidR="00347CA6" w:rsidRDefault="00347CA6" w:rsidP="00347CA6">
      <w:pPr>
        <w:pStyle w:val="Standard"/>
        <w:rPr>
          <w:rFonts w:ascii="Century Gothic" w:hAnsi="Century Gothic" w:cs="Arial"/>
        </w:rPr>
      </w:pPr>
    </w:p>
    <w:p w:rsidR="00347CA6" w:rsidRPr="00F27809" w:rsidRDefault="00347CA6" w:rsidP="00347CA6">
      <w:pPr>
        <w:pStyle w:val="Standard"/>
        <w:jc w:val="center"/>
        <w:rPr>
          <w:rFonts w:ascii="Arial" w:hAnsi="Arial" w:cs="Arial"/>
          <w:b/>
          <w:bCs/>
          <w:sz w:val="24"/>
          <w:szCs w:val="24"/>
        </w:rPr>
      </w:pPr>
      <w:r w:rsidRPr="00F27809">
        <w:rPr>
          <w:rFonts w:ascii="Arial" w:hAnsi="Arial" w:cs="Arial"/>
          <w:b/>
          <w:bCs/>
          <w:sz w:val="24"/>
          <w:szCs w:val="24"/>
        </w:rPr>
        <w:t>C. Diego Vargas Colín</w:t>
      </w:r>
    </w:p>
    <w:p w:rsidR="00347CA6" w:rsidRPr="00C16420" w:rsidRDefault="00347CA6" w:rsidP="00347CA6">
      <w:pPr>
        <w:pStyle w:val="Standard"/>
        <w:jc w:val="center"/>
        <w:rPr>
          <w:rFonts w:ascii="Arial" w:hAnsi="Arial" w:cs="Arial"/>
          <w:b/>
          <w:bCs/>
          <w:sz w:val="24"/>
          <w:szCs w:val="24"/>
        </w:rPr>
      </w:pPr>
      <w:r w:rsidRPr="00C16420">
        <w:rPr>
          <w:rFonts w:ascii="Arial" w:hAnsi="Arial" w:cs="Arial"/>
          <w:b/>
          <w:bCs/>
          <w:sz w:val="24"/>
          <w:szCs w:val="24"/>
        </w:rPr>
        <w:t>Presidente Municipal Constitucional</w:t>
      </w:r>
    </w:p>
    <w:p w:rsidR="00347CA6" w:rsidRPr="00C16420" w:rsidRDefault="00347CA6" w:rsidP="00347CA6">
      <w:pPr>
        <w:pStyle w:val="Standard"/>
        <w:jc w:val="center"/>
        <w:rPr>
          <w:rFonts w:ascii="Arial" w:hAnsi="Arial" w:cs="Arial"/>
          <w:sz w:val="24"/>
          <w:szCs w:val="24"/>
        </w:rPr>
      </w:pPr>
    </w:p>
    <w:p w:rsidR="00347CA6" w:rsidRPr="00C16420" w:rsidRDefault="00347CA6" w:rsidP="00347CA6">
      <w:pPr>
        <w:pStyle w:val="Standard"/>
        <w:jc w:val="center"/>
        <w:rPr>
          <w:rFonts w:ascii="Arial" w:hAnsi="Arial" w:cs="Arial"/>
          <w:sz w:val="24"/>
          <w:szCs w:val="24"/>
        </w:rPr>
      </w:pPr>
    </w:p>
    <w:p w:rsidR="00347CA6" w:rsidRPr="00C16420" w:rsidRDefault="00347CA6" w:rsidP="00347CA6">
      <w:pPr>
        <w:pStyle w:val="Standard"/>
        <w:rPr>
          <w:rFonts w:ascii="Arial" w:hAnsi="Arial" w:cs="Arial"/>
          <w:sz w:val="24"/>
          <w:szCs w:val="24"/>
        </w:rPr>
      </w:pPr>
    </w:p>
    <w:p w:rsidR="00347CA6" w:rsidRPr="00C16420" w:rsidRDefault="00347CA6" w:rsidP="00347CA6">
      <w:pPr>
        <w:pStyle w:val="Standard"/>
        <w:jc w:val="center"/>
        <w:rPr>
          <w:rFonts w:ascii="Arial" w:hAnsi="Arial" w:cs="Arial"/>
          <w:b/>
          <w:bCs/>
          <w:sz w:val="24"/>
          <w:szCs w:val="24"/>
        </w:rPr>
      </w:pPr>
      <w:r w:rsidRPr="00C16420">
        <w:rPr>
          <w:rFonts w:ascii="Arial" w:hAnsi="Arial" w:cs="Arial"/>
          <w:b/>
          <w:bCs/>
          <w:sz w:val="24"/>
          <w:szCs w:val="24"/>
        </w:rPr>
        <w:t>Lic. Alma Christian Ramírez Cruz</w:t>
      </w:r>
    </w:p>
    <w:p w:rsidR="00347CA6" w:rsidRPr="00C16420" w:rsidRDefault="00347CA6" w:rsidP="00347CA6">
      <w:pPr>
        <w:pStyle w:val="Standard"/>
        <w:jc w:val="center"/>
        <w:rPr>
          <w:rFonts w:ascii="Arial" w:hAnsi="Arial" w:cs="Arial"/>
          <w:sz w:val="24"/>
          <w:szCs w:val="24"/>
        </w:rPr>
      </w:pPr>
      <w:r w:rsidRPr="00C16420">
        <w:rPr>
          <w:rFonts w:ascii="Arial" w:hAnsi="Arial" w:cs="Arial"/>
          <w:b/>
          <w:bCs/>
          <w:sz w:val="24"/>
          <w:szCs w:val="24"/>
        </w:rPr>
        <w:t>Síndico Municipal</w:t>
      </w:r>
    </w:p>
    <w:p w:rsidR="00347CA6" w:rsidRDefault="00347CA6" w:rsidP="00347CA6">
      <w:pPr>
        <w:pStyle w:val="Standard"/>
        <w:jc w:val="center"/>
        <w:rPr>
          <w:rFonts w:ascii="Arial" w:hAnsi="Arial" w:cs="Arial"/>
          <w:sz w:val="24"/>
          <w:szCs w:val="24"/>
        </w:rPr>
      </w:pPr>
      <w:r w:rsidRPr="00C16420">
        <w:rPr>
          <w:rFonts w:ascii="Arial" w:hAnsi="Arial" w:cs="Arial"/>
          <w:sz w:val="24"/>
          <w:szCs w:val="24"/>
        </w:rPr>
        <w:t xml:space="preserve">Presidenta de la Comisión de Revisión </w:t>
      </w:r>
    </w:p>
    <w:p w:rsidR="00347CA6" w:rsidRPr="00C16420" w:rsidRDefault="00347CA6" w:rsidP="00347CA6">
      <w:pPr>
        <w:pStyle w:val="Standard"/>
        <w:jc w:val="center"/>
        <w:rPr>
          <w:rFonts w:ascii="Arial" w:hAnsi="Arial" w:cs="Arial"/>
          <w:sz w:val="24"/>
          <w:szCs w:val="24"/>
        </w:rPr>
      </w:pPr>
      <w:r w:rsidRPr="00C16420">
        <w:rPr>
          <w:rFonts w:ascii="Arial" w:hAnsi="Arial" w:cs="Arial"/>
          <w:sz w:val="24"/>
          <w:szCs w:val="24"/>
        </w:rPr>
        <w:t>y Actualización de la Reglamentación Municipal</w:t>
      </w:r>
    </w:p>
    <w:p w:rsidR="00347CA6" w:rsidRPr="00C16420" w:rsidRDefault="00347CA6" w:rsidP="00347CA6">
      <w:pPr>
        <w:pStyle w:val="Standard"/>
        <w:jc w:val="center"/>
        <w:rPr>
          <w:rFonts w:ascii="Arial" w:hAnsi="Arial" w:cs="Arial"/>
          <w:sz w:val="24"/>
          <w:szCs w:val="24"/>
        </w:rPr>
      </w:pPr>
    </w:p>
    <w:p w:rsidR="00347CA6" w:rsidRPr="00C16420" w:rsidRDefault="00347CA6" w:rsidP="00347CA6">
      <w:pPr>
        <w:pStyle w:val="Standard"/>
        <w:rPr>
          <w:rFonts w:ascii="Arial" w:hAnsi="Arial" w:cs="Arial"/>
          <w:sz w:val="24"/>
          <w:szCs w:val="24"/>
        </w:rPr>
      </w:pPr>
    </w:p>
    <w:p w:rsidR="00347CA6" w:rsidRPr="00C16420" w:rsidRDefault="00347CA6" w:rsidP="00347CA6">
      <w:pPr>
        <w:pStyle w:val="Standard"/>
        <w:rPr>
          <w:rFonts w:ascii="Arial" w:hAnsi="Arial" w:cs="Arial"/>
          <w:sz w:val="24"/>
          <w:szCs w:val="24"/>
        </w:rPr>
      </w:pPr>
    </w:p>
    <w:p w:rsidR="00347CA6" w:rsidRPr="00C16420" w:rsidRDefault="00347CA6" w:rsidP="00347CA6">
      <w:pPr>
        <w:pStyle w:val="Standard"/>
        <w:jc w:val="center"/>
        <w:rPr>
          <w:rFonts w:ascii="Arial" w:hAnsi="Arial" w:cs="Arial"/>
          <w:b/>
          <w:bCs/>
          <w:sz w:val="24"/>
          <w:szCs w:val="24"/>
        </w:rPr>
      </w:pPr>
      <w:r w:rsidRPr="00C16420">
        <w:rPr>
          <w:rFonts w:ascii="Arial" w:hAnsi="Arial" w:cs="Arial"/>
          <w:b/>
          <w:bCs/>
          <w:sz w:val="24"/>
          <w:szCs w:val="24"/>
        </w:rPr>
        <w:t>Lic. José Torres González.</w:t>
      </w:r>
    </w:p>
    <w:p w:rsidR="00347CA6" w:rsidRPr="00C16420" w:rsidRDefault="00347CA6" w:rsidP="00347CA6">
      <w:pPr>
        <w:pStyle w:val="Standard"/>
        <w:jc w:val="center"/>
        <w:rPr>
          <w:rFonts w:ascii="Arial" w:hAnsi="Arial" w:cs="Arial"/>
          <w:b/>
          <w:bCs/>
        </w:rPr>
      </w:pPr>
      <w:r w:rsidRPr="00C16420">
        <w:rPr>
          <w:rFonts w:ascii="Arial" w:hAnsi="Arial" w:cs="Arial"/>
          <w:b/>
          <w:bCs/>
          <w:sz w:val="24"/>
          <w:szCs w:val="24"/>
        </w:rPr>
        <w:t>Secretario del Ayuntamiento</w:t>
      </w:r>
    </w:p>
    <w:p w:rsidR="003551D6" w:rsidRPr="00347CA6" w:rsidRDefault="003551D6" w:rsidP="00347CA6">
      <w:pPr>
        <w:spacing w:line="240" w:lineRule="auto"/>
        <w:jc w:val="both"/>
        <w:rPr>
          <w:rFonts w:ascii="Arial" w:hAnsi="Arial" w:cs="Arial"/>
          <w:sz w:val="24"/>
          <w:szCs w:val="24"/>
          <w:lang w:val="es-ES"/>
        </w:rPr>
      </w:pPr>
    </w:p>
    <w:sectPr w:rsidR="003551D6" w:rsidRPr="00347CA6" w:rsidSect="009D0EC2">
      <w:headerReference w:type="default" r:id="rId9"/>
      <w:footerReference w:type="default" r:id="rId10"/>
      <w:pgSz w:w="12240" w:h="15840"/>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AAE" w:rsidRDefault="00CE5AAE" w:rsidP="003551D6">
      <w:pPr>
        <w:spacing w:after="0" w:line="240" w:lineRule="auto"/>
      </w:pPr>
      <w:r>
        <w:separator/>
      </w:r>
    </w:p>
  </w:endnote>
  <w:endnote w:type="continuationSeparator" w:id="0">
    <w:p w:rsidR="00CE5AAE" w:rsidRDefault="00CE5AAE" w:rsidP="00355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66B" w:rsidRDefault="00BA766B">
    <w:pPr>
      <w:pStyle w:val="Piedepgina"/>
      <w:rPr>
        <w:noProof/>
        <w:lang w:eastAsia="es-MX"/>
      </w:rPr>
    </w:pPr>
  </w:p>
  <w:p w:rsidR="003551D6" w:rsidRDefault="00355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AAE" w:rsidRDefault="00CE5AAE" w:rsidP="003551D6">
      <w:pPr>
        <w:spacing w:after="0" w:line="240" w:lineRule="auto"/>
      </w:pPr>
      <w:r>
        <w:separator/>
      </w:r>
    </w:p>
  </w:footnote>
  <w:footnote w:type="continuationSeparator" w:id="0">
    <w:p w:rsidR="00CE5AAE" w:rsidRDefault="00CE5AAE" w:rsidP="00355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1D6" w:rsidRDefault="003551D6">
    <w:pPr>
      <w:pStyle w:val="Encabezado"/>
    </w:pPr>
  </w:p>
  <w:p w:rsidR="003551D6" w:rsidRDefault="003551D6">
    <w:pPr>
      <w:pStyle w:val="Encabezado"/>
    </w:pPr>
  </w:p>
  <w:p w:rsidR="003551D6" w:rsidRDefault="003551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21328"/>
    <w:multiLevelType w:val="hybridMultilevel"/>
    <w:tmpl w:val="53B49B22"/>
    <w:lvl w:ilvl="0" w:tplc="FAECD6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D91407"/>
    <w:multiLevelType w:val="hybridMultilevel"/>
    <w:tmpl w:val="A0D2113A"/>
    <w:lvl w:ilvl="0" w:tplc="287EB8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A87848"/>
    <w:multiLevelType w:val="hybridMultilevel"/>
    <w:tmpl w:val="80CEF2AA"/>
    <w:lvl w:ilvl="0" w:tplc="BA1416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D54D19"/>
    <w:multiLevelType w:val="hybridMultilevel"/>
    <w:tmpl w:val="2AFC5146"/>
    <w:lvl w:ilvl="0" w:tplc="904C5C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D34A1D"/>
    <w:multiLevelType w:val="hybridMultilevel"/>
    <w:tmpl w:val="196C99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980DF6"/>
    <w:multiLevelType w:val="hybridMultilevel"/>
    <w:tmpl w:val="CB16C4AC"/>
    <w:lvl w:ilvl="0" w:tplc="C75467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AD4224"/>
    <w:multiLevelType w:val="hybridMultilevel"/>
    <w:tmpl w:val="7218A6BE"/>
    <w:lvl w:ilvl="0" w:tplc="C32AC0A0">
      <w:start w:val="1"/>
      <w:numFmt w:val="upperRoman"/>
      <w:lvlText w:val="%1."/>
      <w:lvlJc w:val="left"/>
      <w:pPr>
        <w:ind w:left="1500" w:hanging="720"/>
      </w:pPr>
      <w:rPr>
        <w:rFonts w:hint="default"/>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7" w15:restartNumberingAfterBreak="0">
    <w:nsid w:val="3AB26F6D"/>
    <w:multiLevelType w:val="hybridMultilevel"/>
    <w:tmpl w:val="E5DA7466"/>
    <w:lvl w:ilvl="0" w:tplc="BA1416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F3B031E"/>
    <w:multiLevelType w:val="hybridMultilevel"/>
    <w:tmpl w:val="E74283CC"/>
    <w:lvl w:ilvl="0" w:tplc="BA1416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0E54633"/>
    <w:multiLevelType w:val="hybridMultilevel"/>
    <w:tmpl w:val="AD0E8A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3B8210E"/>
    <w:multiLevelType w:val="hybridMultilevel"/>
    <w:tmpl w:val="A758550A"/>
    <w:lvl w:ilvl="0" w:tplc="454A85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AFE27B7"/>
    <w:multiLevelType w:val="hybridMultilevel"/>
    <w:tmpl w:val="9E083E52"/>
    <w:lvl w:ilvl="0" w:tplc="080A0017">
      <w:start w:val="1"/>
      <w:numFmt w:val="lowerLetter"/>
      <w:lvlText w:val="%1)"/>
      <w:lvlJc w:val="left"/>
      <w:pPr>
        <w:ind w:left="718" w:hanging="360"/>
      </w:pPr>
      <w:rPr>
        <w:rFonts w:hint="default"/>
      </w:r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2" w15:restartNumberingAfterBreak="0">
    <w:nsid w:val="4D476CEE"/>
    <w:multiLevelType w:val="hybridMultilevel"/>
    <w:tmpl w:val="8E2E03C0"/>
    <w:lvl w:ilvl="0" w:tplc="BA1416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FE53762"/>
    <w:multiLevelType w:val="hybridMultilevel"/>
    <w:tmpl w:val="F154BC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8E930B5"/>
    <w:multiLevelType w:val="hybridMultilevel"/>
    <w:tmpl w:val="83D61C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448693F"/>
    <w:multiLevelType w:val="hybridMultilevel"/>
    <w:tmpl w:val="D178969A"/>
    <w:lvl w:ilvl="0" w:tplc="BA1416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BD93C90"/>
    <w:multiLevelType w:val="hybridMultilevel"/>
    <w:tmpl w:val="FD86CB98"/>
    <w:lvl w:ilvl="0" w:tplc="BA1416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01350F5"/>
    <w:multiLevelType w:val="hybridMultilevel"/>
    <w:tmpl w:val="4EE63D56"/>
    <w:lvl w:ilvl="0" w:tplc="BA1416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1F23292"/>
    <w:multiLevelType w:val="hybridMultilevel"/>
    <w:tmpl w:val="6B309A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DF154D9"/>
    <w:multiLevelType w:val="hybridMultilevel"/>
    <w:tmpl w:val="DC5AE5F6"/>
    <w:lvl w:ilvl="0" w:tplc="E500DE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11"/>
  </w:num>
  <w:num w:numId="3">
    <w:abstractNumId w:val="5"/>
  </w:num>
  <w:num w:numId="4">
    <w:abstractNumId w:val="10"/>
  </w:num>
  <w:num w:numId="5">
    <w:abstractNumId w:val="0"/>
  </w:num>
  <w:num w:numId="6">
    <w:abstractNumId w:val="8"/>
  </w:num>
  <w:num w:numId="7">
    <w:abstractNumId w:val="13"/>
  </w:num>
  <w:num w:numId="8">
    <w:abstractNumId w:val="18"/>
  </w:num>
  <w:num w:numId="9">
    <w:abstractNumId w:val="15"/>
  </w:num>
  <w:num w:numId="10">
    <w:abstractNumId w:val="9"/>
  </w:num>
  <w:num w:numId="11">
    <w:abstractNumId w:val="17"/>
  </w:num>
  <w:num w:numId="12">
    <w:abstractNumId w:val="7"/>
  </w:num>
  <w:num w:numId="13">
    <w:abstractNumId w:val="16"/>
  </w:num>
  <w:num w:numId="14">
    <w:abstractNumId w:val="14"/>
  </w:num>
  <w:num w:numId="15">
    <w:abstractNumId w:val="12"/>
  </w:num>
  <w:num w:numId="16">
    <w:abstractNumId w:val="2"/>
  </w:num>
  <w:num w:numId="17">
    <w:abstractNumId w:val="4"/>
  </w:num>
  <w:num w:numId="18">
    <w:abstractNumId w:val="1"/>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1D6"/>
    <w:rsid w:val="00022B70"/>
    <w:rsid w:val="000851FD"/>
    <w:rsid w:val="000C5977"/>
    <w:rsid w:val="001C72C2"/>
    <w:rsid w:val="00235FBD"/>
    <w:rsid w:val="002A1FC3"/>
    <w:rsid w:val="003300BD"/>
    <w:rsid w:val="00347CA6"/>
    <w:rsid w:val="003551D6"/>
    <w:rsid w:val="003A5EA8"/>
    <w:rsid w:val="004A3F13"/>
    <w:rsid w:val="00580C0D"/>
    <w:rsid w:val="00595E99"/>
    <w:rsid w:val="005B271D"/>
    <w:rsid w:val="005C7C5A"/>
    <w:rsid w:val="006303E3"/>
    <w:rsid w:val="007B315E"/>
    <w:rsid w:val="007D3A3D"/>
    <w:rsid w:val="007E1E3D"/>
    <w:rsid w:val="007E7E12"/>
    <w:rsid w:val="007F0B5A"/>
    <w:rsid w:val="00960F63"/>
    <w:rsid w:val="009D0EC2"/>
    <w:rsid w:val="009F365A"/>
    <w:rsid w:val="00A17644"/>
    <w:rsid w:val="00AE54D1"/>
    <w:rsid w:val="00B2799E"/>
    <w:rsid w:val="00BA766B"/>
    <w:rsid w:val="00C41E35"/>
    <w:rsid w:val="00CC12DB"/>
    <w:rsid w:val="00CD623A"/>
    <w:rsid w:val="00CE5AAE"/>
    <w:rsid w:val="00D65DCE"/>
    <w:rsid w:val="00D711C7"/>
    <w:rsid w:val="00D73ECA"/>
    <w:rsid w:val="00DB5028"/>
    <w:rsid w:val="00DD0853"/>
    <w:rsid w:val="00EC348B"/>
    <w:rsid w:val="00EE2345"/>
    <w:rsid w:val="00EE50F1"/>
    <w:rsid w:val="00F657DE"/>
    <w:rsid w:val="00FD13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7C985E8-1FD0-41FE-B944-7BD22EBD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51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51D6"/>
  </w:style>
  <w:style w:type="paragraph" w:styleId="Piedepgina">
    <w:name w:val="footer"/>
    <w:basedOn w:val="Normal"/>
    <w:link w:val="PiedepginaCar"/>
    <w:uiPriority w:val="99"/>
    <w:unhideWhenUsed/>
    <w:rsid w:val="003551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51D6"/>
  </w:style>
  <w:style w:type="paragraph" w:customStyle="1" w:styleId="Default">
    <w:name w:val="Default"/>
    <w:rsid w:val="003551D6"/>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580C0D"/>
    <w:pPr>
      <w:ind w:left="720"/>
      <w:contextualSpacing/>
    </w:pPr>
  </w:style>
  <w:style w:type="paragraph" w:styleId="Textodeglobo">
    <w:name w:val="Balloon Text"/>
    <w:basedOn w:val="Normal"/>
    <w:link w:val="TextodegloboCar"/>
    <w:uiPriority w:val="99"/>
    <w:semiHidden/>
    <w:unhideWhenUsed/>
    <w:rsid w:val="004A3F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3F13"/>
    <w:rPr>
      <w:rFonts w:ascii="Segoe UI" w:hAnsi="Segoe UI" w:cs="Segoe UI"/>
      <w:sz w:val="18"/>
      <w:szCs w:val="18"/>
    </w:rPr>
  </w:style>
  <w:style w:type="paragraph" w:customStyle="1" w:styleId="Standard">
    <w:name w:val="Standard"/>
    <w:rsid w:val="00347CA6"/>
    <w:pPr>
      <w:widowControl w:val="0"/>
      <w:suppressAutoHyphens/>
      <w:autoSpaceDN w:val="0"/>
      <w:spacing w:after="0" w:line="240" w:lineRule="auto"/>
      <w:textAlignment w:val="baseline"/>
    </w:pPr>
    <w:rPr>
      <w:rFonts w:ascii="Calibri" w:eastAsia="Calibri" w:hAnsi="Calibri" w:cs="Times New Roman"/>
      <w:kern w:val="3"/>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3068</Words>
  <Characters>16877</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GATEWAY</dc:creator>
  <cp:keywords/>
  <dc:description/>
  <cp:lastModifiedBy>Planeacion</cp:lastModifiedBy>
  <cp:revision>2</cp:revision>
  <cp:lastPrinted>2019-08-14T21:14:00Z</cp:lastPrinted>
  <dcterms:created xsi:type="dcterms:W3CDTF">2019-08-16T16:30:00Z</dcterms:created>
  <dcterms:modified xsi:type="dcterms:W3CDTF">2019-08-16T16:30:00Z</dcterms:modified>
</cp:coreProperties>
</file>